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EEA9" w14:textId="7DD281E6" w:rsidR="00A4567F" w:rsidRPr="00A4567F" w:rsidRDefault="00A4567F" w:rsidP="00A4567F">
      <w:pPr>
        <w:rPr>
          <w:color w:val="000000" w:themeColor="text1"/>
        </w:rPr>
      </w:pPr>
      <w:r w:rsidRPr="00A4567F">
        <w:rPr>
          <w:color w:val="000000" w:themeColor="text1"/>
        </w:rPr>
        <w:t>Name: ____________________</w:t>
      </w:r>
      <w:r>
        <w:rPr>
          <w:color w:val="000000" w:themeColor="text1"/>
        </w:rPr>
        <w:t>________________</w:t>
      </w:r>
      <w:r>
        <w:rPr>
          <w:color w:val="000000" w:themeColor="text1"/>
        </w:rPr>
        <w:tab/>
      </w:r>
      <w:r>
        <w:rPr>
          <w:color w:val="000000" w:themeColor="text1"/>
        </w:rPr>
        <w:tab/>
      </w:r>
      <w:r>
        <w:rPr>
          <w:color w:val="000000" w:themeColor="text1"/>
        </w:rPr>
        <w:tab/>
        <w:t>Date:____________________</w:t>
      </w:r>
    </w:p>
    <w:p w14:paraId="2BEEFB1F" w14:textId="3B8B74E1" w:rsidR="000C151A" w:rsidRDefault="000C151A" w:rsidP="00F11936">
      <w:pPr>
        <w:jc w:val="center"/>
        <w:rPr>
          <w:b/>
          <w:color w:val="000000" w:themeColor="text1"/>
          <w:sz w:val="36"/>
          <w:szCs w:val="36"/>
        </w:rPr>
      </w:pPr>
      <w:r>
        <w:rPr>
          <w:b/>
          <w:color w:val="000000" w:themeColor="text1"/>
          <w:sz w:val="36"/>
          <w:szCs w:val="36"/>
        </w:rPr>
        <w:t>Background on Sweatshops</w:t>
      </w:r>
    </w:p>
    <w:p w14:paraId="73D57D55" w14:textId="77777777" w:rsidR="00D718B7" w:rsidRDefault="00D718B7" w:rsidP="00F11936">
      <w:pPr>
        <w:jc w:val="center"/>
        <w:rPr>
          <w:b/>
          <w:color w:val="000000" w:themeColor="text1"/>
          <w:sz w:val="36"/>
          <w:szCs w:val="36"/>
        </w:rPr>
      </w:pPr>
    </w:p>
    <w:p w14:paraId="6676CA88" w14:textId="77777777"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b/>
          <w:bCs/>
          <w:color w:val="282828"/>
          <w:bdr w:val="none" w:sz="0" w:space="0" w:color="auto" w:frame="1"/>
        </w:rPr>
        <w:t>The Origins of Sweatshops</w:t>
      </w:r>
    </w:p>
    <w:p w14:paraId="7644B824" w14:textId="77777777"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The terms “sweating,” “sweating system,” and “sweatshop” were first used in the 1840’s. The earliest definition of the “sweating system” did not refer to the conditions of the workshops. Instead, it referred to the relationship between designers, producers, and workers.</w:t>
      </w:r>
    </w:p>
    <w:p w14:paraId="45593D21" w14:textId="77777777"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In the “sweating system,” designers of garments would contract with many different small shops. Each shop would work on part of the garment–one shop for sleeves, one shop for buttons, etc. This work was carried out in small home workshops, often by the family of the subcontractor. These small home workshops paid their workers by the piece they completed.</w:t>
      </w:r>
    </w:p>
    <w:p w14:paraId="0B8B052A" w14:textId="77777777"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As much of the garment industry moved from homes into factories over the course of the nineteenth century, the home “sweatshops” that still existed moved from rural to urban areas. Most of these urban sweatshops were run by immigrants.</w:t>
      </w:r>
    </w:p>
    <w:p w14:paraId="7EC1C216" w14:textId="26DD5E60"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  </w:t>
      </w:r>
    </w:p>
    <w:p w14:paraId="6A3FB0C3" w14:textId="157A48DE" w:rsidR="000C151A" w:rsidRPr="000C151A" w:rsidRDefault="002F50E1"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noProof/>
          <w:color w:val="282828"/>
        </w:rPr>
        <w:drawing>
          <wp:anchor distT="0" distB="0" distL="114300" distR="114300" simplePos="0" relativeHeight="251658240" behindDoc="0" locked="0" layoutInCell="1" allowOverlap="1" wp14:anchorId="74123357" wp14:editId="5DAD0B38">
            <wp:simplePos x="0" y="0"/>
            <wp:positionH relativeFrom="margin">
              <wp:align>left</wp:align>
            </wp:positionH>
            <wp:positionV relativeFrom="paragraph">
              <wp:posOffset>7620</wp:posOffset>
            </wp:positionV>
            <wp:extent cx="2857500" cy="2255520"/>
            <wp:effectExtent l="0" t="0" r="0" b="0"/>
            <wp:wrapSquare wrapText="bothSides"/>
            <wp:docPr id="1" name="Picture 1" descr="The-Sweaters-of-Jew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weaters-of-Jew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51A" w:rsidRPr="000C151A">
        <w:rPr>
          <w:rFonts w:ascii="Helvetica" w:eastAsia="Times New Roman" w:hAnsi="Helvetica" w:cs="Helvetica"/>
          <w:b/>
          <w:bCs/>
          <w:color w:val="282828"/>
          <w:bdr w:val="none" w:sz="0" w:space="0" w:color="auto" w:frame="1"/>
        </w:rPr>
        <w:t>Sweatshops in New York’s Lower East Side</w:t>
      </w:r>
    </w:p>
    <w:p w14:paraId="286D22E6" w14:textId="77777777"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New York’s Lower East Side was notorious for its high number of sweatshops. Most sweatshops in the Lower East Side employed between four and thirty workers that performed a variety of tasks: sewing a piece of a garment, assembling pieces into a full garment, finishing touches, and pressing garments.</w:t>
      </w:r>
    </w:p>
    <w:p w14:paraId="7DE0A745" w14:textId="12E7829F"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Sweatshop contractors in the Lower East Side would use kin networks</w:t>
      </w:r>
      <w:r>
        <w:rPr>
          <w:rFonts w:ascii="Helvetica" w:eastAsia="Times New Roman" w:hAnsi="Helvetica" w:cs="Helvetica"/>
          <w:color w:val="282828"/>
        </w:rPr>
        <w:t xml:space="preserve"> (reaching out to family members</w:t>
      </w:r>
      <w:r w:rsidR="002F50E1">
        <w:rPr>
          <w:rFonts w:ascii="Helvetica" w:eastAsia="Times New Roman" w:hAnsi="Helvetica" w:cs="Helvetica"/>
          <w:color w:val="282828"/>
        </w:rPr>
        <w:t>)</w:t>
      </w:r>
      <w:r w:rsidRPr="000C151A">
        <w:rPr>
          <w:rFonts w:ascii="Helvetica" w:eastAsia="Times New Roman" w:hAnsi="Helvetica" w:cs="Helvetica"/>
          <w:color w:val="282828"/>
        </w:rPr>
        <w:t>, improvement associations, and a shared language to recruit workers from within their own ethnic immigrant community. Sometimes they would even have come from the same village in Europe.</w:t>
      </w:r>
    </w:p>
    <w:p w14:paraId="2E7DFA7A" w14:textId="354CB29E" w:rsidR="000C151A" w:rsidRPr="000C151A" w:rsidRDefault="000C151A" w:rsidP="000C151A">
      <w:pPr>
        <w:shd w:val="clear" w:color="auto" w:fill="FFFFFF"/>
        <w:textAlignment w:val="baseline"/>
        <w:rPr>
          <w:rFonts w:ascii="Helvetica" w:eastAsia="Times New Roman" w:hAnsi="Helvetica" w:cs="Helvetica"/>
          <w:color w:val="282828"/>
        </w:rPr>
      </w:pPr>
      <w:r w:rsidRPr="000C151A">
        <w:rPr>
          <w:rFonts w:ascii="Helvetica" w:eastAsia="Times New Roman" w:hAnsi="Helvetica" w:cs="Helvetica"/>
          <w:color w:val="282828"/>
        </w:rPr>
        <w:t xml:space="preserve">Although wages and working conditions in these sweatshops were often sub-standard, contractors argued that immigrants would be unable to find work elsewhere and that they should take whatever work they could. This was especially true during times of economic downturn. </w:t>
      </w:r>
      <w:r w:rsidR="00D718B7">
        <w:rPr>
          <w:rFonts w:ascii="Helvetica" w:eastAsia="Times New Roman" w:hAnsi="Helvetica" w:cs="Helvetica"/>
          <w:color w:val="282828"/>
        </w:rPr>
        <w:t>One of the most famous cases involving factory work in New York occurred in 1911 during the famous Triangle Shirtwaist Factory Fire</w:t>
      </w:r>
    </w:p>
    <w:p w14:paraId="0A24A99C" w14:textId="77777777" w:rsidR="000C151A" w:rsidRDefault="000C151A" w:rsidP="00F11936">
      <w:pPr>
        <w:jc w:val="center"/>
        <w:rPr>
          <w:b/>
          <w:color w:val="000000" w:themeColor="text1"/>
          <w:sz w:val="36"/>
          <w:szCs w:val="36"/>
        </w:rPr>
      </w:pPr>
    </w:p>
    <w:p w14:paraId="0F23A74D" w14:textId="77777777" w:rsidR="00F11936" w:rsidRPr="00F11936" w:rsidRDefault="00F11936" w:rsidP="00F11936">
      <w:pPr>
        <w:jc w:val="center"/>
        <w:rPr>
          <w:b/>
          <w:color w:val="000000" w:themeColor="text1"/>
          <w:sz w:val="36"/>
          <w:szCs w:val="36"/>
        </w:rPr>
      </w:pPr>
      <w:r w:rsidRPr="00F11936">
        <w:rPr>
          <w:b/>
          <w:color w:val="000000" w:themeColor="text1"/>
          <w:sz w:val="36"/>
          <w:szCs w:val="36"/>
        </w:rPr>
        <w:t>The Triangle Shirtwaist Fire</w:t>
      </w:r>
    </w:p>
    <w:p w14:paraId="2EDD780B" w14:textId="15541108" w:rsidR="00A4567F" w:rsidRDefault="00A4567F" w:rsidP="00F11936">
      <w:pPr>
        <w:jc w:val="center"/>
        <w:rPr>
          <w:color w:val="000000" w:themeColor="text1"/>
        </w:rPr>
      </w:pPr>
      <w:r>
        <w:rPr>
          <w:b/>
          <w:i/>
          <w:color w:val="000000" w:themeColor="text1"/>
          <w:sz w:val="36"/>
          <w:szCs w:val="36"/>
        </w:rPr>
        <w:t xml:space="preserve">What actually happened? </w:t>
      </w:r>
      <w:r w:rsidRPr="000337E1">
        <w:rPr>
          <w:color w:val="000000" w:themeColor="text1"/>
        </w:rPr>
        <w:t>Whenever tragic events take place, they tend to be surrounded by confusion and many tales of the same event. One of the best sources of information to determine what happened is to look at Newspapers and Witness Testimonials and compare them.</w:t>
      </w:r>
    </w:p>
    <w:p w14:paraId="1A4610DB" w14:textId="77777777" w:rsidR="00D718B7" w:rsidRDefault="00D718B7" w:rsidP="00F11936">
      <w:pPr>
        <w:jc w:val="center"/>
        <w:rPr>
          <w:color w:val="000000" w:themeColor="text1"/>
        </w:rPr>
      </w:pPr>
    </w:p>
    <w:p w14:paraId="0D015A0F" w14:textId="44B13CED" w:rsidR="00D718B7" w:rsidRDefault="00D718B7" w:rsidP="00D718B7">
      <w:pPr>
        <w:pStyle w:val="ListParagraph"/>
        <w:numPr>
          <w:ilvl w:val="0"/>
          <w:numId w:val="3"/>
        </w:numPr>
        <w:rPr>
          <w:color w:val="000000" w:themeColor="text1"/>
        </w:rPr>
      </w:pPr>
      <w:r>
        <w:rPr>
          <w:color w:val="000000" w:themeColor="text1"/>
        </w:rPr>
        <w:t xml:space="preserve">Use the headlines to answer the questions below: </w:t>
      </w:r>
    </w:p>
    <w:p w14:paraId="5E7B2AD6" w14:textId="17DBA101" w:rsidR="00D718B7" w:rsidRPr="00D718B7" w:rsidRDefault="00D718B7" w:rsidP="00D718B7">
      <w:pPr>
        <w:pStyle w:val="ListParagraph"/>
        <w:rPr>
          <w:b/>
          <w:color w:val="000000" w:themeColor="text1"/>
        </w:rPr>
      </w:pPr>
      <w:r w:rsidRPr="00D718B7">
        <w:rPr>
          <w:b/>
          <w:color w:val="000000" w:themeColor="text1"/>
        </w:rPr>
        <w:t>What happened?</w:t>
      </w:r>
    </w:p>
    <w:p w14:paraId="50C5E491" w14:textId="77777777" w:rsidR="00D718B7" w:rsidRPr="00D718B7" w:rsidRDefault="00D718B7" w:rsidP="00D718B7">
      <w:pPr>
        <w:pStyle w:val="ListParagraph"/>
        <w:rPr>
          <w:b/>
          <w:color w:val="000000" w:themeColor="text1"/>
        </w:rPr>
      </w:pPr>
    </w:p>
    <w:p w14:paraId="36272C4F" w14:textId="5FBC4FB8" w:rsidR="00D718B7" w:rsidRPr="00D718B7" w:rsidRDefault="00D718B7" w:rsidP="00D718B7">
      <w:pPr>
        <w:pStyle w:val="ListParagraph"/>
        <w:rPr>
          <w:b/>
          <w:color w:val="000000" w:themeColor="text1"/>
        </w:rPr>
      </w:pPr>
      <w:r w:rsidRPr="00D718B7">
        <w:rPr>
          <w:b/>
          <w:color w:val="000000" w:themeColor="text1"/>
        </w:rPr>
        <w:t xml:space="preserve">When? </w:t>
      </w:r>
    </w:p>
    <w:p w14:paraId="52DE7A59" w14:textId="77777777" w:rsidR="00D718B7" w:rsidRPr="00D718B7" w:rsidRDefault="00D718B7" w:rsidP="00D718B7">
      <w:pPr>
        <w:pStyle w:val="ListParagraph"/>
        <w:rPr>
          <w:b/>
          <w:color w:val="000000" w:themeColor="text1"/>
        </w:rPr>
      </w:pPr>
    </w:p>
    <w:p w14:paraId="564B3410" w14:textId="46962289" w:rsidR="00D718B7" w:rsidRPr="00D718B7" w:rsidRDefault="00D718B7" w:rsidP="00D718B7">
      <w:pPr>
        <w:pStyle w:val="ListParagraph"/>
        <w:rPr>
          <w:b/>
          <w:color w:val="000000" w:themeColor="text1"/>
        </w:rPr>
      </w:pPr>
      <w:r w:rsidRPr="00D718B7">
        <w:rPr>
          <w:b/>
          <w:color w:val="000000" w:themeColor="text1"/>
        </w:rPr>
        <w:t>Who? (was involved)</w:t>
      </w:r>
    </w:p>
    <w:p w14:paraId="3C0882D9" w14:textId="77777777" w:rsidR="00D718B7" w:rsidRPr="00D718B7" w:rsidRDefault="00D718B7" w:rsidP="00D718B7">
      <w:pPr>
        <w:pStyle w:val="ListParagraph"/>
        <w:rPr>
          <w:b/>
          <w:color w:val="000000" w:themeColor="text1"/>
        </w:rPr>
      </w:pPr>
    </w:p>
    <w:p w14:paraId="1E192B12" w14:textId="0DAD69F0" w:rsidR="00D718B7" w:rsidRPr="00D718B7" w:rsidRDefault="00D718B7" w:rsidP="00D718B7">
      <w:pPr>
        <w:pStyle w:val="ListParagraph"/>
        <w:rPr>
          <w:b/>
          <w:color w:val="000000" w:themeColor="text1"/>
        </w:rPr>
      </w:pPr>
      <w:r w:rsidRPr="00D718B7">
        <w:rPr>
          <w:b/>
          <w:color w:val="000000" w:themeColor="text1"/>
        </w:rPr>
        <w:t>How many were killed?</w:t>
      </w:r>
    </w:p>
    <w:p w14:paraId="08B7C92D" w14:textId="77777777" w:rsidR="00D718B7" w:rsidRPr="00D718B7" w:rsidRDefault="00D718B7" w:rsidP="00D718B7">
      <w:pPr>
        <w:pStyle w:val="ListParagraph"/>
        <w:rPr>
          <w:color w:val="000000" w:themeColor="text1"/>
        </w:rPr>
      </w:pPr>
    </w:p>
    <w:p w14:paraId="51CBCB1E" w14:textId="0A4D41B3" w:rsidR="00D718B7" w:rsidRPr="00D718B7" w:rsidRDefault="00D718B7" w:rsidP="00D718B7">
      <w:pPr>
        <w:pStyle w:val="ListParagraph"/>
        <w:numPr>
          <w:ilvl w:val="0"/>
          <w:numId w:val="3"/>
        </w:numPr>
        <w:rPr>
          <w:color w:val="000000" w:themeColor="text1"/>
        </w:rPr>
      </w:pPr>
      <w:r w:rsidRPr="00D718B7">
        <w:rPr>
          <w:color w:val="000000" w:themeColor="text1"/>
        </w:rPr>
        <w:lastRenderedPageBreak/>
        <w:t>Newspapers are supposed to report factual information, what discrepancies and irregularities did you find in the headlines and article?</w:t>
      </w:r>
    </w:p>
    <w:p w14:paraId="123C192A" w14:textId="77777777" w:rsidR="00D718B7" w:rsidRDefault="00D718B7" w:rsidP="00D718B7">
      <w:pPr>
        <w:rPr>
          <w:color w:val="000000" w:themeColor="text1"/>
        </w:rPr>
      </w:pPr>
    </w:p>
    <w:p w14:paraId="269E1CE0" w14:textId="77777777" w:rsidR="00D718B7" w:rsidRDefault="00D718B7" w:rsidP="00D718B7">
      <w:pPr>
        <w:rPr>
          <w:color w:val="000000" w:themeColor="text1"/>
        </w:rPr>
      </w:pPr>
    </w:p>
    <w:p w14:paraId="1AC69532" w14:textId="77777777" w:rsidR="00D718B7" w:rsidRDefault="00D718B7" w:rsidP="00D718B7">
      <w:pPr>
        <w:rPr>
          <w:color w:val="000000" w:themeColor="text1"/>
        </w:rPr>
      </w:pPr>
    </w:p>
    <w:p w14:paraId="4F564E25" w14:textId="77777777" w:rsidR="00D718B7" w:rsidRPr="000337E1" w:rsidRDefault="00D718B7" w:rsidP="00D718B7">
      <w:pPr>
        <w:rPr>
          <w:color w:val="000000" w:themeColor="text1"/>
        </w:rPr>
      </w:pPr>
    </w:p>
    <w:p w14:paraId="3D00B703" w14:textId="77777777" w:rsidR="00D718B7" w:rsidRPr="000337E1" w:rsidRDefault="00D718B7" w:rsidP="00D718B7">
      <w:pPr>
        <w:pStyle w:val="ListParagraph"/>
        <w:numPr>
          <w:ilvl w:val="0"/>
          <w:numId w:val="3"/>
        </w:numPr>
        <w:rPr>
          <w:color w:val="000000" w:themeColor="text1"/>
        </w:rPr>
      </w:pPr>
      <w:r w:rsidRPr="000337E1">
        <w:rPr>
          <w:color w:val="000000" w:themeColor="text1"/>
        </w:rPr>
        <w:t>Can these sources be trusted?</w:t>
      </w:r>
    </w:p>
    <w:p w14:paraId="07E8A348" w14:textId="1BEAF670" w:rsidR="00D718B7" w:rsidRPr="00D718B7" w:rsidRDefault="00D718B7" w:rsidP="00D718B7">
      <w:pPr>
        <w:pStyle w:val="ListParagraph"/>
        <w:rPr>
          <w:color w:val="000000" w:themeColor="text1"/>
        </w:rPr>
      </w:pPr>
    </w:p>
    <w:p w14:paraId="02CCAC9E" w14:textId="77777777" w:rsidR="00D718B7" w:rsidRDefault="00D718B7" w:rsidP="00F11936">
      <w:pPr>
        <w:jc w:val="center"/>
        <w:rPr>
          <w:color w:val="000000" w:themeColor="text1"/>
        </w:rPr>
      </w:pPr>
    </w:p>
    <w:p w14:paraId="0106EA5E" w14:textId="77777777" w:rsidR="00D718B7" w:rsidRDefault="00D718B7" w:rsidP="00F11936">
      <w:pPr>
        <w:jc w:val="center"/>
        <w:rPr>
          <w:color w:val="000000" w:themeColor="text1"/>
        </w:rPr>
      </w:pPr>
    </w:p>
    <w:p w14:paraId="0159B7C6" w14:textId="77777777" w:rsidR="00D718B7" w:rsidRDefault="00D718B7" w:rsidP="00F11936">
      <w:pPr>
        <w:jc w:val="center"/>
        <w:rPr>
          <w:color w:val="000000" w:themeColor="text1"/>
        </w:rPr>
      </w:pPr>
    </w:p>
    <w:p w14:paraId="69EBE410" w14:textId="77777777" w:rsidR="00D718B7" w:rsidRDefault="00D718B7" w:rsidP="00F11936">
      <w:pPr>
        <w:jc w:val="center"/>
        <w:rPr>
          <w:color w:val="000000" w:themeColor="text1"/>
        </w:rPr>
      </w:pPr>
    </w:p>
    <w:p w14:paraId="19992F49" w14:textId="77777777" w:rsidR="00D718B7" w:rsidRDefault="00D718B7" w:rsidP="00F11936">
      <w:pPr>
        <w:jc w:val="center"/>
        <w:rPr>
          <w:color w:val="000000" w:themeColor="text1"/>
        </w:rPr>
      </w:pPr>
    </w:p>
    <w:p w14:paraId="1F0401BA" w14:textId="663A69C6" w:rsidR="00A4567F" w:rsidRDefault="000337E1" w:rsidP="00A4567F">
      <w:pPr>
        <w:rPr>
          <w:color w:val="000000" w:themeColor="text1"/>
        </w:rPr>
      </w:pPr>
      <w:r w:rsidRPr="000337E1">
        <w:rPr>
          <w:color w:val="000000" w:themeColor="text1"/>
        </w:rPr>
        <w:t xml:space="preserve">Instructions: </w:t>
      </w:r>
      <w:r w:rsidR="00806DC4">
        <w:rPr>
          <w:color w:val="000000" w:themeColor="text1"/>
        </w:rPr>
        <w:t>So what actually happened? Let’s examine a few more sources to find out</w:t>
      </w:r>
    </w:p>
    <w:p w14:paraId="7F687AC2" w14:textId="77777777" w:rsidR="00806DC4" w:rsidRDefault="00806DC4" w:rsidP="00A4567F">
      <w:pPr>
        <w:rPr>
          <w:color w:val="000000" w:themeColor="text1"/>
        </w:rPr>
      </w:pPr>
    </w:p>
    <w:tbl>
      <w:tblPr>
        <w:tblStyle w:val="TableGrid"/>
        <w:tblW w:w="0" w:type="auto"/>
        <w:tblLook w:val="04A0" w:firstRow="1" w:lastRow="0" w:firstColumn="1" w:lastColumn="0" w:noHBand="0" w:noVBand="1"/>
      </w:tblPr>
      <w:tblGrid>
        <w:gridCol w:w="1574"/>
        <w:gridCol w:w="4541"/>
        <w:gridCol w:w="4675"/>
      </w:tblGrid>
      <w:tr w:rsidR="00D718B7" w14:paraId="066C428F" w14:textId="77777777" w:rsidTr="00806DC4">
        <w:tc>
          <w:tcPr>
            <w:tcW w:w="1574" w:type="dxa"/>
          </w:tcPr>
          <w:p w14:paraId="268027E4" w14:textId="77777777" w:rsidR="00D718B7" w:rsidRPr="000337E1" w:rsidRDefault="00D718B7" w:rsidP="00A4567F">
            <w:pPr>
              <w:rPr>
                <w:b/>
                <w:color w:val="000000" w:themeColor="text1"/>
              </w:rPr>
            </w:pPr>
          </w:p>
        </w:tc>
        <w:tc>
          <w:tcPr>
            <w:tcW w:w="4541" w:type="dxa"/>
          </w:tcPr>
          <w:p w14:paraId="1D870DCD" w14:textId="7D820A6F" w:rsidR="00D718B7" w:rsidRDefault="00806DC4" w:rsidP="00806DC4">
            <w:pPr>
              <w:rPr>
                <w:color w:val="000000" w:themeColor="text1"/>
              </w:rPr>
            </w:pPr>
            <w:r>
              <w:rPr>
                <w:color w:val="000000" w:themeColor="text1"/>
              </w:rPr>
              <w:t>Notes from Article</w:t>
            </w:r>
          </w:p>
        </w:tc>
        <w:tc>
          <w:tcPr>
            <w:tcW w:w="4675" w:type="dxa"/>
          </w:tcPr>
          <w:p w14:paraId="61293F3F" w14:textId="7562CAF9" w:rsidR="00D718B7" w:rsidRDefault="00D718B7" w:rsidP="00A4567F">
            <w:pPr>
              <w:rPr>
                <w:color w:val="000000" w:themeColor="text1"/>
              </w:rPr>
            </w:pPr>
            <w:r>
              <w:rPr>
                <w:color w:val="000000" w:themeColor="text1"/>
              </w:rPr>
              <w:t>Additional Notes from Video</w:t>
            </w:r>
          </w:p>
        </w:tc>
      </w:tr>
      <w:tr w:rsidR="00D718B7" w14:paraId="14851354" w14:textId="71BDFD3C" w:rsidTr="00806DC4">
        <w:tc>
          <w:tcPr>
            <w:tcW w:w="1574" w:type="dxa"/>
          </w:tcPr>
          <w:p w14:paraId="2DF4A08C" w14:textId="61C78ADF" w:rsidR="00D718B7" w:rsidRDefault="00D718B7" w:rsidP="00A4567F">
            <w:pPr>
              <w:rPr>
                <w:b/>
                <w:color w:val="000000" w:themeColor="text1"/>
              </w:rPr>
            </w:pPr>
            <w:r w:rsidRPr="000337E1">
              <w:rPr>
                <w:b/>
                <w:color w:val="000000" w:themeColor="text1"/>
              </w:rPr>
              <w:t>What Happened?</w:t>
            </w:r>
          </w:p>
          <w:p w14:paraId="69562030" w14:textId="77777777" w:rsidR="00D718B7" w:rsidRDefault="00D718B7" w:rsidP="00A4567F">
            <w:pPr>
              <w:rPr>
                <w:b/>
                <w:color w:val="000000" w:themeColor="text1"/>
              </w:rPr>
            </w:pPr>
          </w:p>
          <w:p w14:paraId="281DBFF5" w14:textId="77777777" w:rsidR="00D718B7" w:rsidRDefault="00D718B7" w:rsidP="00A4567F">
            <w:pPr>
              <w:rPr>
                <w:b/>
                <w:color w:val="000000" w:themeColor="text1"/>
              </w:rPr>
            </w:pPr>
          </w:p>
          <w:p w14:paraId="1859F0C6" w14:textId="77777777" w:rsidR="00D718B7" w:rsidRDefault="00D718B7" w:rsidP="00A4567F">
            <w:pPr>
              <w:rPr>
                <w:b/>
                <w:color w:val="000000" w:themeColor="text1"/>
              </w:rPr>
            </w:pPr>
          </w:p>
          <w:p w14:paraId="4D769C71" w14:textId="77777777" w:rsidR="00D718B7" w:rsidRPr="000337E1" w:rsidRDefault="00D718B7" w:rsidP="00A4567F">
            <w:pPr>
              <w:rPr>
                <w:b/>
                <w:color w:val="000000" w:themeColor="text1"/>
              </w:rPr>
            </w:pPr>
          </w:p>
          <w:p w14:paraId="504328E6" w14:textId="0966205F" w:rsidR="00D718B7" w:rsidRDefault="00D718B7" w:rsidP="00A4567F">
            <w:pPr>
              <w:rPr>
                <w:b/>
                <w:color w:val="000000" w:themeColor="text1"/>
              </w:rPr>
            </w:pPr>
            <w:r w:rsidRPr="000337E1">
              <w:rPr>
                <w:b/>
                <w:color w:val="000000" w:themeColor="text1"/>
              </w:rPr>
              <w:t>When?</w:t>
            </w:r>
          </w:p>
          <w:p w14:paraId="5A5C83F3" w14:textId="77777777" w:rsidR="00D718B7" w:rsidRDefault="00D718B7" w:rsidP="00A4567F">
            <w:pPr>
              <w:rPr>
                <w:b/>
                <w:color w:val="000000" w:themeColor="text1"/>
              </w:rPr>
            </w:pPr>
          </w:p>
          <w:p w14:paraId="4A1DCBEA" w14:textId="77777777" w:rsidR="00D718B7" w:rsidRDefault="00D718B7" w:rsidP="00A4567F">
            <w:pPr>
              <w:rPr>
                <w:b/>
                <w:color w:val="000000" w:themeColor="text1"/>
              </w:rPr>
            </w:pPr>
          </w:p>
          <w:p w14:paraId="74249CCE" w14:textId="77777777" w:rsidR="00D718B7" w:rsidRPr="000337E1" w:rsidRDefault="00D718B7" w:rsidP="00A4567F">
            <w:pPr>
              <w:rPr>
                <w:b/>
                <w:color w:val="000000" w:themeColor="text1"/>
              </w:rPr>
            </w:pPr>
          </w:p>
          <w:p w14:paraId="738EDE1C" w14:textId="77777777" w:rsidR="00D718B7" w:rsidRDefault="00D718B7" w:rsidP="00A4567F">
            <w:pPr>
              <w:rPr>
                <w:b/>
                <w:color w:val="000000" w:themeColor="text1"/>
              </w:rPr>
            </w:pPr>
            <w:r w:rsidRPr="000337E1">
              <w:rPr>
                <w:b/>
                <w:color w:val="000000" w:themeColor="text1"/>
              </w:rPr>
              <w:t>Where?</w:t>
            </w:r>
          </w:p>
          <w:p w14:paraId="3BA09202" w14:textId="77777777" w:rsidR="00D718B7" w:rsidRDefault="00D718B7" w:rsidP="00A4567F">
            <w:pPr>
              <w:rPr>
                <w:b/>
                <w:color w:val="000000" w:themeColor="text1"/>
              </w:rPr>
            </w:pPr>
          </w:p>
          <w:p w14:paraId="2B92918F" w14:textId="77777777" w:rsidR="00D718B7" w:rsidRDefault="00D718B7" w:rsidP="00A4567F">
            <w:pPr>
              <w:rPr>
                <w:b/>
                <w:color w:val="000000" w:themeColor="text1"/>
              </w:rPr>
            </w:pPr>
          </w:p>
          <w:p w14:paraId="30E6E5A7" w14:textId="77777777" w:rsidR="00D718B7" w:rsidRPr="000337E1" w:rsidRDefault="00D718B7" w:rsidP="00A4567F">
            <w:pPr>
              <w:rPr>
                <w:b/>
                <w:color w:val="000000" w:themeColor="text1"/>
              </w:rPr>
            </w:pPr>
          </w:p>
          <w:p w14:paraId="430A9E42" w14:textId="77777777" w:rsidR="00D718B7" w:rsidRDefault="00D718B7" w:rsidP="00A4567F">
            <w:pPr>
              <w:rPr>
                <w:b/>
                <w:color w:val="000000" w:themeColor="text1"/>
              </w:rPr>
            </w:pPr>
            <w:r w:rsidRPr="000337E1">
              <w:rPr>
                <w:b/>
                <w:color w:val="000000" w:themeColor="text1"/>
              </w:rPr>
              <w:t>Who? (Who was involved?)</w:t>
            </w:r>
          </w:p>
          <w:p w14:paraId="2505152E" w14:textId="77777777" w:rsidR="00D718B7" w:rsidRDefault="00D718B7" w:rsidP="00A4567F">
            <w:pPr>
              <w:rPr>
                <w:b/>
                <w:color w:val="000000" w:themeColor="text1"/>
              </w:rPr>
            </w:pPr>
          </w:p>
          <w:p w14:paraId="4F0A5390" w14:textId="77777777" w:rsidR="00D718B7" w:rsidRDefault="00D718B7" w:rsidP="00A4567F">
            <w:pPr>
              <w:rPr>
                <w:b/>
                <w:color w:val="000000" w:themeColor="text1"/>
              </w:rPr>
            </w:pPr>
          </w:p>
          <w:p w14:paraId="5A348A96" w14:textId="77777777" w:rsidR="00D718B7" w:rsidRDefault="00D718B7" w:rsidP="00A4567F">
            <w:pPr>
              <w:rPr>
                <w:b/>
                <w:color w:val="000000" w:themeColor="text1"/>
              </w:rPr>
            </w:pPr>
          </w:p>
          <w:p w14:paraId="2CB57D14" w14:textId="77777777" w:rsidR="00D718B7" w:rsidRPr="000337E1" w:rsidRDefault="00D718B7" w:rsidP="00A4567F">
            <w:pPr>
              <w:rPr>
                <w:b/>
                <w:color w:val="000000" w:themeColor="text1"/>
              </w:rPr>
            </w:pPr>
          </w:p>
          <w:p w14:paraId="090D8A2B" w14:textId="61822287" w:rsidR="00D718B7" w:rsidRDefault="00D718B7" w:rsidP="00A4567F">
            <w:pPr>
              <w:rPr>
                <w:b/>
                <w:color w:val="000000" w:themeColor="text1"/>
              </w:rPr>
            </w:pPr>
            <w:r>
              <w:rPr>
                <w:b/>
                <w:color w:val="000000" w:themeColor="text1"/>
              </w:rPr>
              <w:t>How many were killed?</w:t>
            </w:r>
          </w:p>
          <w:p w14:paraId="498C20E9" w14:textId="77777777" w:rsidR="00D718B7" w:rsidRDefault="00D718B7" w:rsidP="00A4567F">
            <w:pPr>
              <w:rPr>
                <w:b/>
                <w:color w:val="000000" w:themeColor="text1"/>
              </w:rPr>
            </w:pPr>
          </w:p>
          <w:p w14:paraId="270E2583" w14:textId="77777777" w:rsidR="00D718B7" w:rsidRDefault="00D718B7" w:rsidP="00A4567F">
            <w:pPr>
              <w:rPr>
                <w:b/>
                <w:color w:val="000000" w:themeColor="text1"/>
              </w:rPr>
            </w:pPr>
          </w:p>
          <w:p w14:paraId="64C1D44D" w14:textId="77777777" w:rsidR="00D718B7" w:rsidRDefault="00D718B7" w:rsidP="00A4567F">
            <w:pPr>
              <w:rPr>
                <w:b/>
                <w:color w:val="000000" w:themeColor="text1"/>
              </w:rPr>
            </w:pPr>
          </w:p>
          <w:p w14:paraId="58737E77" w14:textId="3F277F94" w:rsidR="00D718B7" w:rsidRDefault="00D718B7" w:rsidP="00A4567F">
            <w:pPr>
              <w:rPr>
                <w:b/>
                <w:color w:val="000000" w:themeColor="text1"/>
              </w:rPr>
            </w:pPr>
            <w:r>
              <w:rPr>
                <w:b/>
                <w:color w:val="000000" w:themeColor="text1"/>
              </w:rPr>
              <w:t>What safe guards did the building have?</w:t>
            </w:r>
          </w:p>
          <w:p w14:paraId="7AFA7346" w14:textId="77777777" w:rsidR="00D718B7" w:rsidRDefault="00D718B7" w:rsidP="00A4567F">
            <w:pPr>
              <w:rPr>
                <w:b/>
                <w:color w:val="000000" w:themeColor="text1"/>
              </w:rPr>
            </w:pPr>
          </w:p>
          <w:p w14:paraId="79E693CB" w14:textId="77777777" w:rsidR="00D718B7" w:rsidRDefault="00D718B7" w:rsidP="00A4567F">
            <w:pPr>
              <w:rPr>
                <w:color w:val="000000" w:themeColor="text1"/>
              </w:rPr>
            </w:pPr>
          </w:p>
          <w:p w14:paraId="6456890F" w14:textId="52CAA436" w:rsidR="00D718B7" w:rsidRDefault="00D718B7" w:rsidP="00A4567F">
            <w:pPr>
              <w:rPr>
                <w:color w:val="000000" w:themeColor="text1"/>
              </w:rPr>
            </w:pPr>
          </w:p>
        </w:tc>
        <w:tc>
          <w:tcPr>
            <w:tcW w:w="4541" w:type="dxa"/>
          </w:tcPr>
          <w:p w14:paraId="66D5009A" w14:textId="77777777" w:rsidR="00D718B7" w:rsidRDefault="00D718B7" w:rsidP="00A4567F">
            <w:pPr>
              <w:rPr>
                <w:color w:val="000000" w:themeColor="text1"/>
              </w:rPr>
            </w:pPr>
          </w:p>
        </w:tc>
        <w:tc>
          <w:tcPr>
            <w:tcW w:w="4675" w:type="dxa"/>
          </w:tcPr>
          <w:p w14:paraId="20A8D88A" w14:textId="77777777" w:rsidR="00D718B7" w:rsidRDefault="00D718B7" w:rsidP="00A4567F">
            <w:pPr>
              <w:rPr>
                <w:color w:val="000000" w:themeColor="text1"/>
              </w:rPr>
            </w:pPr>
          </w:p>
        </w:tc>
      </w:tr>
    </w:tbl>
    <w:p w14:paraId="6FABE7F1" w14:textId="60712B8B" w:rsidR="002E765F" w:rsidRDefault="002E765F" w:rsidP="000337E1">
      <w:pPr>
        <w:rPr>
          <w:b/>
          <w:i/>
          <w:color w:val="000000" w:themeColor="text1"/>
          <w:sz w:val="28"/>
          <w:szCs w:val="28"/>
        </w:rPr>
      </w:pPr>
      <w:r>
        <w:rPr>
          <w:b/>
          <w:i/>
          <w:color w:val="000000" w:themeColor="text1"/>
          <w:sz w:val="28"/>
          <w:szCs w:val="28"/>
        </w:rPr>
        <w:lastRenderedPageBreak/>
        <w:t>Write Up: What happened the day of the fire? Take on the perspective of an employee</w:t>
      </w:r>
      <w:r w:rsidR="00030CA3">
        <w:rPr>
          <w:b/>
          <w:i/>
          <w:color w:val="000000" w:themeColor="text1"/>
          <w:sz w:val="28"/>
          <w:szCs w:val="28"/>
        </w:rPr>
        <w:t>, fire fighter</w:t>
      </w:r>
      <w:r>
        <w:rPr>
          <w:b/>
          <w:i/>
          <w:color w:val="000000" w:themeColor="text1"/>
          <w:sz w:val="28"/>
          <w:szCs w:val="28"/>
        </w:rPr>
        <w:t xml:space="preserve"> or factory owner (alive or dead) to describe what happened the day of the fire.  Include at least 3 facts from the events. Include what you think needs to happen next- Should laws be passed? How should justice be served? Who is at fault?</w:t>
      </w:r>
    </w:p>
    <w:p w14:paraId="4604A7F6" w14:textId="5D2A8163"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565AB1CF"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70643B19"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503C134F"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2BBDA6D3"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25B5C06D"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48A3CBEC"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4ED2EAA9"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0C812BA4"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5273E8AD"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43B2143B"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21BEFE0B"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3724A0F9"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1340340C"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21195DB1"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652C2504"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699502DC"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149BAE28"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3374EE27"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27E11BCC"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01F41B7C"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0CCF0445"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7CE38296"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3F15BC2E"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3FE0F977" w14:textId="77777777" w:rsidR="00703B61" w:rsidRDefault="00703B61" w:rsidP="00703B61">
      <w:pPr>
        <w:spacing w:line="360" w:lineRule="auto"/>
        <w:rPr>
          <w:b/>
          <w:i/>
          <w:color w:val="000000" w:themeColor="text1"/>
          <w:sz w:val="28"/>
          <w:szCs w:val="28"/>
        </w:rPr>
      </w:pPr>
      <w:r>
        <w:rPr>
          <w:b/>
          <w:i/>
          <w:color w:val="000000" w:themeColor="text1"/>
          <w:sz w:val="28"/>
          <w:szCs w:val="28"/>
        </w:rPr>
        <w:t>_____________________________________________________________________________</w:t>
      </w:r>
    </w:p>
    <w:p w14:paraId="05C27653" w14:textId="6AD56327" w:rsidR="000337E1" w:rsidRPr="00103FCB" w:rsidRDefault="002E765F" w:rsidP="000337E1">
      <w:pPr>
        <w:rPr>
          <w:b/>
          <w:i/>
          <w:color w:val="000000" w:themeColor="text1"/>
          <w:sz w:val="28"/>
          <w:szCs w:val="28"/>
        </w:rPr>
      </w:pPr>
      <w:r>
        <w:rPr>
          <w:b/>
          <w:i/>
          <w:color w:val="000000" w:themeColor="text1"/>
          <w:sz w:val="28"/>
          <w:szCs w:val="28"/>
        </w:rPr>
        <w:lastRenderedPageBreak/>
        <w:t>M</w:t>
      </w:r>
      <w:r w:rsidR="00103FCB" w:rsidRPr="00103FCB">
        <w:rPr>
          <w:b/>
          <w:i/>
          <w:color w:val="000000" w:themeColor="text1"/>
          <w:sz w:val="28"/>
          <w:szCs w:val="28"/>
        </w:rPr>
        <w:t>y Assigned Side: _______________________________</w:t>
      </w:r>
    </w:p>
    <w:p w14:paraId="50F4D6C7" w14:textId="77777777" w:rsidR="00641BEF" w:rsidRDefault="00641BEF" w:rsidP="00641BEF">
      <w:pPr>
        <w:rPr>
          <w:b/>
          <w:color w:val="000000" w:themeColor="text1"/>
        </w:rPr>
      </w:pPr>
    </w:p>
    <w:p w14:paraId="6470A849" w14:textId="772203C2" w:rsidR="00641BEF" w:rsidRDefault="00641BEF" w:rsidP="00641BEF">
      <w:pPr>
        <w:rPr>
          <w:b/>
          <w:color w:val="000000" w:themeColor="text1"/>
        </w:rPr>
      </w:pPr>
      <w:r w:rsidRPr="00703B61">
        <w:rPr>
          <w:b/>
          <w:color w:val="000000" w:themeColor="text1"/>
        </w:rPr>
        <w:t>Your will come up with an opening statem</w:t>
      </w:r>
      <w:r w:rsidR="00806DC4" w:rsidRPr="00703B61">
        <w:rPr>
          <w:b/>
          <w:color w:val="000000" w:themeColor="text1"/>
        </w:rPr>
        <w:t>ent where you prove the guilt or</w:t>
      </w:r>
      <w:r w:rsidRPr="00703B61">
        <w:rPr>
          <w:b/>
          <w:color w:val="000000" w:themeColor="text1"/>
        </w:rPr>
        <w:t xml:space="preserve"> innocence of the factory owners. </w:t>
      </w:r>
      <w:r w:rsidR="00806DC4" w:rsidRPr="00703B61">
        <w:rPr>
          <w:b/>
          <w:color w:val="000000" w:themeColor="text1"/>
        </w:rPr>
        <w:t>The most persuasive opening statement</w:t>
      </w:r>
      <w:r w:rsidRPr="00703B61">
        <w:rPr>
          <w:b/>
          <w:color w:val="000000" w:themeColor="text1"/>
        </w:rPr>
        <w:t xml:space="preserve"> will win so make sure to b</w:t>
      </w:r>
      <w:r w:rsidR="00806DC4" w:rsidRPr="00703B61">
        <w:rPr>
          <w:b/>
          <w:color w:val="000000" w:themeColor="text1"/>
        </w:rPr>
        <w:t>ack up your claims with evidence</w:t>
      </w:r>
      <w:r w:rsidRPr="00703B61">
        <w:rPr>
          <w:b/>
          <w:color w:val="000000" w:themeColor="text1"/>
        </w:rPr>
        <w:t xml:space="preserve"> and make them as persuasive as possible.</w:t>
      </w:r>
      <w:r>
        <w:rPr>
          <w:b/>
          <w:color w:val="000000" w:themeColor="text1"/>
        </w:rPr>
        <w:t xml:space="preserve"> </w:t>
      </w:r>
    </w:p>
    <w:p w14:paraId="55CB2CF7" w14:textId="77777777" w:rsidR="00103FCB" w:rsidRPr="00103FCB" w:rsidRDefault="00103FCB" w:rsidP="000337E1">
      <w:pPr>
        <w:rPr>
          <w:color w:val="000000" w:themeColor="text1"/>
          <w:sz w:val="28"/>
          <w:szCs w:val="28"/>
        </w:rPr>
      </w:pPr>
    </w:p>
    <w:p w14:paraId="65D5F8EE" w14:textId="77777777" w:rsidR="00F11936" w:rsidRDefault="00F11936" w:rsidP="00F11936">
      <w:pPr>
        <w:jc w:val="center"/>
        <w:rPr>
          <w:b/>
          <w:i/>
          <w:color w:val="000000" w:themeColor="text1"/>
          <w:sz w:val="36"/>
          <w:szCs w:val="36"/>
        </w:rPr>
      </w:pPr>
      <w:r w:rsidRPr="00F11936">
        <w:rPr>
          <w:b/>
          <w:i/>
          <w:color w:val="000000" w:themeColor="text1"/>
          <w:sz w:val="36"/>
          <w:szCs w:val="36"/>
        </w:rPr>
        <w:t>Building &amp; Safety Laws</w:t>
      </w:r>
    </w:p>
    <w:p w14:paraId="27CE7642" w14:textId="1002F512" w:rsidR="00A4567F" w:rsidRDefault="00AD2372" w:rsidP="00A4567F">
      <w:pPr>
        <w:rPr>
          <w:b/>
          <w:i/>
          <w:color w:val="000000" w:themeColor="text1"/>
        </w:rPr>
      </w:pPr>
      <w:r>
        <w:rPr>
          <w:b/>
          <w:i/>
          <w:color w:val="000000" w:themeColor="text1"/>
        </w:rPr>
        <w:t xml:space="preserve">Step 1 </w:t>
      </w:r>
      <w:r w:rsidR="00A4567F" w:rsidRPr="00A4567F">
        <w:rPr>
          <w:b/>
          <w:i/>
          <w:color w:val="000000" w:themeColor="text1"/>
        </w:rPr>
        <w:t>Instructions:</w:t>
      </w:r>
      <w:r w:rsidR="00A4567F">
        <w:rPr>
          <w:b/>
          <w:i/>
          <w:color w:val="000000" w:themeColor="text1"/>
        </w:rPr>
        <w:t xml:space="preserve"> To aide your side in the case, take notes in the boxes below to either prove the guilt of innocence of the factory owners based on the NYC laws and building regulation codes at the time. </w:t>
      </w:r>
    </w:p>
    <w:p w14:paraId="695C61EE" w14:textId="7FC546FB" w:rsidR="00A4567F" w:rsidRPr="00A4567F" w:rsidRDefault="00A4567F" w:rsidP="00A4567F">
      <w:pPr>
        <w:rPr>
          <w:b/>
          <w:i/>
          <w:color w:val="000000" w:themeColor="text1"/>
        </w:rPr>
      </w:pPr>
      <w:r>
        <w:rPr>
          <w:b/>
          <w:i/>
          <w:color w:val="000000" w:themeColor="text1"/>
        </w:rPr>
        <w:t>You can use the witness testimonials and the NY Times article as resources</w:t>
      </w:r>
    </w:p>
    <w:p w14:paraId="2926A5D6" w14:textId="26FF30EE" w:rsidR="002E765F" w:rsidRDefault="002E765F" w:rsidP="00A4567F">
      <w:pPr>
        <w:rPr>
          <w:color w:val="000000" w:themeColor="text1"/>
          <w:sz w:val="36"/>
          <w:szCs w:val="36"/>
        </w:rPr>
      </w:pPr>
    </w:p>
    <w:p w14:paraId="7E706D35" w14:textId="52C84B79" w:rsidR="00030CA3" w:rsidRPr="00030CA3" w:rsidRDefault="00030CA3" w:rsidP="00A4567F">
      <w:pPr>
        <w:rPr>
          <w:color w:val="000000" w:themeColor="text1"/>
        </w:rPr>
      </w:pPr>
      <w:r w:rsidRPr="00030CA3">
        <w:rPr>
          <w:color w:val="000000" w:themeColor="text1"/>
        </w:rPr>
        <w:t>Several laws existed at the time for buildings. Examine the laws to decide if they were broken or upheld by the factory owners</w:t>
      </w:r>
    </w:p>
    <w:p w14:paraId="5CBBB8FF" w14:textId="5ED34C92" w:rsidR="00F11936" w:rsidRPr="007C5D4F" w:rsidRDefault="00F11936" w:rsidP="00A4567F">
      <w:pPr>
        <w:pStyle w:val="ListParagraph"/>
        <w:numPr>
          <w:ilvl w:val="0"/>
          <w:numId w:val="1"/>
        </w:numPr>
        <w:rPr>
          <w:color w:val="000000" w:themeColor="text1"/>
          <w:sz w:val="22"/>
          <w:szCs w:val="22"/>
        </w:rPr>
      </w:pPr>
      <w:r w:rsidRPr="007C5D4F">
        <w:rPr>
          <w:rFonts w:cs="Times New Roman"/>
          <w:b/>
          <w:bCs/>
          <w:color w:val="000000" w:themeColor="text1"/>
          <w:sz w:val="22"/>
          <w:szCs w:val="22"/>
        </w:rPr>
        <w:t xml:space="preserve">Factory Exit Doors New York State Labor Laws (Article 6, Section 80): </w:t>
      </w:r>
    </w:p>
    <w:p w14:paraId="28B4F61D" w14:textId="77777777" w:rsidR="00F11936" w:rsidRPr="007C5D4F" w:rsidRDefault="00F11936">
      <w:pPr>
        <w:rPr>
          <w:rFonts w:cs="Times New Roman"/>
          <w:color w:val="000000" w:themeColor="text1"/>
          <w:sz w:val="22"/>
          <w:szCs w:val="22"/>
        </w:rPr>
      </w:pPr>
      <w:r w:rsidRPr="007C5D4F">
        <w:rPr>
          <w:rFonts w:cs="Times New Roman"/>
          <w:color w:val="000000" w:themeColor="text1"/>
          <w:sz w:val="22"/>
          <w:szCs w:val="22"/>
        </w:rPr>
        <w:t>"All doors leading in or to any such factory shall be constructed as to open outwardly, where practicable, and shall not be locked, bolted, or fastened during working hours."</w:t>
      </w:r>
    </w:p>
    <w:p w14:paraId="41528A75" w14:textId="77777777" w:rsidR="00F11936" w:rsidRPr="007C5D4F" w:rsidRDefault="00F11936">
      <w:pPr>
        <w:rPr>
          <w:rFonts w:cs="Times New Roman"/>
          <w:color w:val="000000" w:themeColor="text1"/>
          <w:sz w:val="22"/>
          <w:szCs w:val="22"/>
        </w:rPr>
      </w:pPr>
    </w:p>
    <w:p w14:paraId="18284D76" w14:textId="71797D17" w:rsidR="00F11936" w:rsidRPr="007C5D4F" w:rsidRDefault="00F11936" w:rsidP="00A4567F">
      <w:pPr>
        <w:pStyle w:val="ListParagraph"/>
        <w:numPr>
          <w:ilvl w:val="0"/>
          <w:numId w:val="1"/>
        </w:numPr>
        <w:rPr>
          <w:rFonts w:cs="Times New Roman"/>
          <w:b/>
          <w:bCs/>
          <w:color w:val="000000" w:themeColor="text1"/>
          <w:sz w:val="22"/>
          <w:szCs w:val="22"/>
        </w:rPr>
      </w:pPr>
      <w:r w:rsidRPr="007C5D4F">
        <w:rPr>
          <w:rFonts w:cs="Times New Roman"/>
          <w:b/>
          <w:bCs/>
          <w:color w:val="000000" w:themeColor="text1"/>
          <w:sz w:val="22"/>
          <w:szCs w:val="22"/>
        </w:rPr>
        <w:t xml:space="preserve">New York Law on Staircases: </w:t>
      </w:r>
    </w:p>
    <w:p w14:paraId="1676D3D4" w14:textId="0B067B1D" w:rsidR="00641BEF" w:rsidRPr="007C5D4F" w:rsidRDefault="00F11936" w:rsidP="00641BEF">
      <w:pPr>
        <w:rPr>
          <w:rFonts w:cs="Times New Roman"/>
          <w:color w:val="000000" w:themeColor="text1"/>
          <w:sz w:val="22"/>
          <w:szCs w:val="22"/>
        </w:rPr>
      </w:pPr>
      <w:r w:rsidRPr="007C5D4F">
        <w:rPr>
          <w:color w:val="000000" w:themeColor="text1"/>
          <w:sz w:val="22"/>
          <w:szCs w:val="22"/>
        </w:rPr>
        <w:t xml:space="preserve">Buildings with more than 2,500 square feet per floor--but less than 5,000 square feet per floor-- require two staircases. Each additional 5,000 square feet per floor requires an additional staircase. </w:t>
      </w:r>
    </w:p>
    <w:p w14:paraId="28A9D56C" w14:textId="4E3A0AA8" w:rsidR="00F11936" w:rsidRPr="007C5D4F" w:rsidRDefault="00F11936" w:rsidP="00F11936">
      <w:pPr>
        <w:rPr>
          <w:rFonts w:cs="Times New Roman"/>
          <w:color w:val="000000" w:themeColor="text1"/>
          <w:sz w:val="22"/>
          <w:szCs w:val="22"/>
        </w:rPr>
      </w:pPr>
    </w:p>
    <w:p w14:paraId="6473B9FE" w14:textId="7DFEADB6" w:rsidR="00F11936" w:rsidRPr="007C5D4F" w:rsidRDefault="00F11936" w:rsidP="00A4567F">
      <w:pPr>
        <w:pStyle w:val="ListParagraph"/>
        <w:numPr>
          <w:ilvl w:val="0"/>
          <w:numId w:val="1"/>
        </w:numPr>
        <w:rPr>
          <w:rFonts w:cs="Times New Roman"/>
          <w:b/>
          <w:color w:val="000000" w:themeColor="text1"/>
          <w:sz w:val="22"/>
          <w:szCs w:val="22"/>
        </w:rPr>
      </w:pPr>
      <w:r w:rsidRPr="007C5D4F">
        <w:rPr>
          <w:rFonts w:cs="Times New Roman"/>
          <w:b/>
          <w:color w:val="000000" w:themeColor="text1"/>
          <w:sz w:val="22"/>
          <w:szCs w:val="22"/>
        </w:rPr>
        <w:t>New York Law Fire Escapes:</w:t>
      </w:r>
    </w:p>
    <w:p w14:paraId="46B32ACD" w14:textId="432C838F" w:rsidR="00F11936" w:rsidRPr="007C5D4F" w:rsidRDefault="00F11936" w:rsidP="00F11936">
      <w:pPr>
        <w:rPr>
          <w:rFonts w:cs="Times New Roman"/>
          <w:b/>
          <w:color w:val="000000" w:themeColor="text1"/>
          <w:sz w:val="22"/>
          <w:szCs w:val="22"/>
        </w:rPr>
      </w:pPr>
      <w:r w:rsidRPr="007C5D4F">
        <w:rPr>
          <w:color w:val="000000" w:themeColor="text1"/>
          <w:sz w:val="22"/>
          <w:szCs w:val="22"/>
        </w:rPr>
        <w:t xml:space="preserve">New York law left the matter of fire escapes to the discretion of building inspectors. The building inspector for the Asch building insisted that the fire escape proposed for the building "must lead down to something more substantial than a skylight." (The architect's plans showed a rear fire escape leading to a skylight.) </w:t>
      </w:r>
    </w:p>
    <w:p w14:paraId="627DD908" w14:textId="77777777" w:rsidR="00F11936" w:rsidRPr="007C5D4F" w:rsidRDefault="00F11936">
      <w:pPr>
        <w:rPr>
          <w:rFonts w:cs="Times New Roman"/>
          <w:color w:val="000000" w:themeColor="text1"/>
          <w:sz w:val="22"/>
          <w:szCs w:val="22"/>
        </w:rPr>
      </w:pPr>
    </w:p>
    <w:p w14:paraId="13A635B8" w14:textId="230DAC5B" w:rsidR="00A4567F" w:rsidRPr="007C5D4F" w:rsidRDefault="00A4567F" w:rsidP="00A4567F">
      <w:pPr>
        <w:pStyle w:val="ListParagraph"/>
        <w:numPr>
          <w:ilvl w:val="0"/>
          <w:numId w:val="1"/>
        </w:numPr>
        <w:rPr>
          <w:b/>
          <w:color w:val="000000" w:themeColor="text1"/>
          <w:sz w:val="22"/>
          <w:szCs w:val="22"/>
        </w:rPr>
      </w:pPr>
      <w:r w:rsidRPr="007C5D4F">
        <w:rPr>
          <w:b/>
          <w:color w:val="000000" w:themeColor="text1"/>
          <w:sz w:val="22"/>
          <w:szCs w:val="22"/>
        </w:rPr>
        <w:t>New York Law on Fire Drills:</w:t>
      </w:r>
    </w:p>
    <w:p w14:paraId="5A2EB989" w14:textId="77777777" w:rsidR="007C5D4F" w:rsidRPr="007C5D4F" w:rsidRDefault="00A4567F" w:rsidP="00A4567F">
      <w:pPr>
        <w:rPr>
          <w:color w:val="000000" w:themeColor="text1"/>
          <w:sz w:val="22"/>
          <w:szCs w:val="22"/>
        </w:rPr>
      </w:pPr>
      <w:r w:rsidRPr="007C5D4F">
        <w:rPr>
          <w:color w:val="000000" w:themeColor="text1"/>
          <w:sz w:val="22"/>
          <w:szCs w:val="22"/>
        </w:rPr>
        <w:t xml:space="preserve">Fire drills were not required to be conducted. </w:t>
      </w:r>
    </w:p>
    <w:p w14:paraId="435B795C" w14:textId="77777777" w:rsidR="007C5D4F" w:rsidRDefault="007C5D4F" w:rsidP="00A4567F">
      <w:pPr>
        <w:rPr>
          <w:color w:val="000000" w:themeColor="text1"/>
        </w:rPr>
      </w:pPr>
    </w:p>
    <w:tbl>
      <w:tblPr>
        <w:tblStyle w:val="TableGrid"/>
        <w:tblW w:w="0" w:type="auto"/>
        <w:tblLook w:val="04A0" w:firstRow="1" w:lastRow="0" w:firstColumn="1" w:lastColumn="0" w:noHBand="0" w:noVBand="1"/>
      </w:tblPr>
      <w:tblGrid>
        <w:gridCol w:w="10790"/>
      </w:tblGrid>
      <w:tr w:rsidR="007C5D4F" w14:paraId="210FA218" w14:textId="77777777" w:rsidTr="007C5D4F">
        <w:tc>
          <w:tcPr>
            <w:tcW w:w="10790" w:type="dxa"/>
          </w:tcPr>
          <w:p w14:paraId="42DD6AEA" w14:textId="4DBD5036" w:rsidR="007C5D4F" w:rsidRDefault="007C5D4F" w:rsidP="007C5D4F">
            <w:pPr>
              <w:rPr>
                <w:color w:val="000000" w:themeColor="text1"/>
                <w:sz w:val="36"/>
                <w:szCs w:val="36"/>
              </w:rPr>
            </w:pPr>
            <w:r>
              <w:rPr>
                <w:color w:val="000000" w:themeColor="text1"/>
                <w:sz w:val="36"/>
                <w:szCs w:val="36"/>
              </w:rPr>
              <w:t>Evidence that building laws were either broken or met</w:t>
            </w:r>
            <w:r>
              <w:rPr>
                <w:color w:val="000000" w:themeColor="text1"/>
                <w:sz w:val="36"/>
                <w:szCs w:val="36"/>
              </w:rPr>
              <w:t xml:space="preserve"> from witness testimonies:</w:t>
            </w:r>
          </w:p>
          <w:p w14:paraId="2C22BB47" w14:textId="4B77533B" w:rsidR="007C5D4F" w:rsidRDefault="007C5D4F" w:rsidP="007C5D4F">
            <w:pPr>
              <w:rPr>
                <w:color w:val="000000" w:themeColor="text1"/>
                <w:sz w:val="36"/>
                <w:szCs w:val="36"/>
              </w:rPr>
            </w:pPr>
          </w:p>
          <w:p w14:paraId="3BC0E05E" w14:textId="77777777" w:rsidR="007C5D4F" w:rsidRDefault="007C5D4F" w:rsidP="007C5D4F">
            <w:pPr>
              <w:rPr>
                <w:color w:val="000000" w:themeColor="text1"/>
                <w:sz w:val="36"/>
                <w:szCs w:val="36"/>
              </w:rPr>
            </w:pPr>
          </w:p>
          <w:p w14:paraId="716C3922" w14:textId="77777777" w:rsidR="007C5D4F" w:rsidRDefault="007C5D4F" w:rsidP="007C5D4F">
            <w:pPr>
              <w:rPr>
                <w:color w:val="000000" w:themeColor="text1"/>
                <w:sz w:val="36"/>
                <w:szCs w:val="36"/>
              </w:rPr>
            </w:pPr>
          </w:p>
          <w:p w14:paraId="5FD8B606" w14:textId="77777777" w:rsidR="007C5D4F" w:rsidRDefault="007C5D4F" w:rsidP="007C5D4F">
            <w:pPr>
              <w:rPr>
                <w:color w:val="000000" w:themeColor="text1"/>
                <w:sz w:val="36"/>
                <w:szCs w:val="36"/>
              </w:rPr>
            </w:pPr>
          </w:p>
          <w:p w14:paraId="17CBFAF2" w14:textId="77777777" w:rsidR="007C5D4F" w:rsidRDefault="007C5D4F" w:rsidP="007C5D4F">
            <w:pPr>
              <w:rPr>
                <w:color w:val="000000" w:themeColor="text1"/>
                <w:sz w:val="36"/>
                <w:szCs w:val="36"/>
              </w:rPr>
            </w:pPr>
          </w:p>
          <w:p w14:paraId="0766C592" w14:textId="77777777" w:rsidR="007C5D4F" w:rsidRDefault="007C5D4F" w:rsidP="007C5D4F">
            <w:pPr>
              <w:rPr>
                <w:color w:val="000000" w:themeColor="text1"/>
                <w:sz w:val="36"/>
                <w:szCs w:val="36"/>
              </w:rPr>
            </w:pPr>
          </w:p>
          <w:p w14:paraId="0CB63999" w14:textId="77777777" w:rsidR="007C5D4F" w:rsidRDefault="007C5D4F" w:rsidP="007C5D4F">
            <w:pPr>
              <w:rPr>
                <w:color w:val="000000" w:themeColor="text1"/>
                <w:sz w:val="36"/>
                <w:szCs w:val="36"/>
              </w:rPr>
            </w:pPr>
          </w:p>
          <w:p w14:paraId="72BB0D84" w14:textId="77777777" w:rsidR="007C5D4F" w:rsidRDefault="007C5D4F" w:rsidP="007C5D4F">
            <w:pPr>
              <w:rPr>
                <w:color w:val="000000" w:themeColor="text1"/>
                <w:sz w:val="36"/>
                <w:szCs w:val="36"/>
              </w:rPr>
            </w:pPr>
          </w:p>
          <w:p w14:paraId="0D02825C" w14:textId="77777777" w:rsidR="007C5D4F" w:rsidRDefault="007C5D4F" w:rsidP="007C5D4F">
            <w:pPr>
              <w:rPr>
                <w:color w:val="000000" w:themeColor="text1"/>
                <w:sz w:val="36"/>
                <w:szCs w:val="36"/>
              </w:rPr>
            </w:pPr>
          </w:p>
          <w:p w14:paraId="45CC67F7" w14:textId="77777777" w:rsidR="007C5D4F" w:rsidRDefault="007C5D4F" w:rsidP="007C5D4F">
            <w:pPr>
              <w:rPr>
                <w:color w:val="000000" w:themeColor="text1"/>
              </w:rPr>
            </w:pPr>
          </w:p>
          <w:p w14:paraId="3EA6D394" w14:textId="77777777" w:rsidR="007C5D4F" w:rsidRDefault="007C5D4F" w:rsidP="00A4567F">
            <w:pPr>
              <w:rPr>
                <w:color w:val="000000" w:themeColor="text1"/>
              </w:rPr>
            </w:pPr>
          </w:p>
        </w:tc>
      </w:tr>
    </w:tbl>
    <w:p w14:paraId="518EBD7A" w14:textId="77777777" w:rsidR="002E765F" w:rsidRDefault="002E765F" w:rsidP="00A4567F">
      <w:pPr>
        <w:rPr>
          <w:color w:val="000000" w:themeColor="text1"/>
        </w:rPr>
      </w:pPr>
    </w:p>
    <w:tbl>
      <w:tblPr>
        <w:tblStyle w:val="TableGrid"/>
        <w:tblW w:w="0" w:type="auto"/>
        <w:tblLook w:val="04A0" w:firstRow="1" w:lastRow="0" w:firstColumn="1" w:lastColumn="0" w:noHBand="0" w:noVBand="1"/>
      </w:tblPr>
      <w:tblGrid>
        <w:gridCol w:w="10790"/>
      </w:tblGrid>
      <w:tr w:rsidR="007C5D4F" w14:paraId="5FCE751C" w14:textId="77777777" w:rsidTr="007C5D4F">
        <w:tc>
          <w:tcPr>
            <w:tcW w:w="10790" w:type="dxa"/>
          </w:tcPr>
          <w:p w14:paraId="6AC343C4" w14:textId="77777777" w:rsidR="007C5D4F" w:rsidRDefault="007C5D4F" w:rsidP="007C5D4F">
            <w:pPr>
              <w:rPr>
                <w:color w:val="000000" w:themeColor="text1"/>
                <w:sz w:val="36"/>
                <w:szCs w:val="36"/>
              </w:rPr>
            </w:pPr>
            <w:r>
              <w:rPr>
                <w:color w:val="000000" w:themeColor="text1"/>
                <w:sz w:val="36"/>
                <w:szCs w:val="36"/>
              </w:rPr>
              <w:lastRenderedPageBreak/>
              <w:t>Other evidence that supports my side:</w:t>
            </w:r>
          </w:p>
          <w:p w14:paraId="600B9F40" w14:textId="77777777" w:rsidR="007C5D4F" w:rsidRDefault="007C5D4F" w:rsidP="002E765F">
            <w:pPr>
              <w:rPr>
                <w:color w:val="000000" w:themeColor="text1"/>
                <w:sz w:val="36"/>
                <w:szCs w:val="36"/>
              </w:rPr>
            </w:pPr>
          </w:p>
          <w:p w14:paraId="38E94D6A" w14:textId="77777777" w:rsidR="007C5D4F" w:rsidRDefault="007C5D4F" w:rsidP="002E765F">
            <w:pPr>
              <w:rPr>
                <w:color w:val="000000" w:themeColor="text1"/>
                <w:sz w:val="36"/>
                <w:szCs w:val="36"/>
              </w:rPr>
            </w:pPr>
          </w:p>
          <w:p w14:paraId="694BBC50" w14:textId="77777777" w:rsidR="007C5D4F" w:rsidRDefault="007C5D4F" w:rsidP="002E765F">
            <w:pPr>
              <w:rPr>
                <w:color w:val="000000" w:themeColor="text1"/>
                <w:sz w:val="36"/>
                <w:szCs w:val="36"/>
              </w:rPr>
            </w:pPr>
          </w:p>
          <w:p w14:paraId="19843CFB" w14:textId="77777777" w:rsidR="007C5D4F" w:rsidRDefault="007C5D4F" w:rsidP="002E765F">
            <w:pPr>
              <w:rPr>
                <w:color w:val="000000" w:themeColor="text1"/>
                <w:sz w:val="36"/>
                <w:szCs w:val="36"/>
              </w:rPr>
            </w:pPr>
          </w:p>
          <w:p w14:paraId="01241C97" w14:textId="77777777" w:rsidR="007C5D4F" w:rsidRDefault="007C5D4F" w:rsidP="002E765F">
            <w:pPr>
              <w:rPr>
                <w:color w:val="000000" w:themeColor="text1"/>
                <w:sz w:val="36"/>
                <w:szCs w:val="36"/>
              </w:rPr>
            </w:pPr>
          </w:p>
          <w:p w14:paraId="61697132" w14:textId="77777777" w:rsidR="007C5D4F" w:rsidRDefault="007C5D4F" w:rsidP="002E765F">
            <w:pPr>
              <w:rPr>
                <w:color w:val="000000" w:themeColor="text1"/>
                <w:sz w:val="36"/>
                <w:szCs w:val="36"/>
              </w:rPr>
            </w:pPr>
          </w:p>
          <w:p w14:paraId="252868AD" w14:textId="77777777" w:rsidR="007C5D4F" w:rsidRDefault="007C5D4F" w:rsidP="002E765F">
            <w:pPr>
              <w:rPr>
                <w:color w:val="000000" w:themeColor="text1"/>
                <w:sz w:val="36"/>
                <w:szCs w:val="36"/>
              </w:rPr>
            </w:pPr>
          </w:p>
          <w:p w14:paraId="1A448E2A" w14:textId="77777777" w:rsidR="007C5D4F" w:rsidRDefault="007C5D4F" w:rsidP="002E765F">
            <w:pPr>
              <w:rPr>
                <w:color w:val="000000" w:themeColor="text1"/>
                <w:sz w:val="36"/>
                <w:szCs w:val="36"/>
              </w:rPr>
            </w:pPr>
          </w:p>
          <w:p w14:paraId="530EA884" w14:textId="77777777" w:rsidR="007C5D4F" w:rsidRDefault="007C5D4F" w:rsidP="002E765F">
            <w:pPr>
              <w:rPr>
                <w:color w:val="000000" w:themeColor="text1"/>
                <w:sz w:val="36"/>
                <w:szCs w:val="36"/>
              </w:rPr>
            </w:pPr>
          </w:p>
          <w:p w14:paraId="74639FD3" w14:textId="77777777" w:rsidR="007C5D4F" w:rsidRDefault="007C5D4F" w:rsidP="002E765F">
            <w:pPr>
              <w:rPr>
                <w:color w:val="000000" w:themeColor="text1"/>
                <w:sz w:val="36"/>
                <w:szCs w:val="36"/>
              </w:rPr>
            </w:pPr>
          </w:p>
          <w:p w14:paraId="2CF7539F" w14:textId="77777777" w:rsidR="007C5D4F" w:rsidRDefault="007C5D4F" w:rsidP="002E765F">
            <w:pPr>
              <w:rPr>
                <w:color w:val="000000" w:themeColor="text1"/>
                <w:sz w:val="36"/>
                <w:szCs w:val="36"/>
              </w:rPr>
            </w:pPr>
          </w:p>
          <w:p w14:paraId="274FB8E1" w14:textId="77777777" w:rsidR="007C5D4F" w:rsidRDefault="007C5D4F" w:rsidP="002E765F">
            <w:pPr>
              <w:rPr>
                <w:color w:val="000000" w:themeColor="text1"/>
                <w:sz w:val="36"/>
                <w:szCs w:val="36"/>
              </w:rPr>
            </w:pPr>
          </w:p>
          <w:p w14:paraId="38745978" w14:textId="77777777" w:rsidR="007C5D4F" w:rsidRDefault="007C5D4F" w:rsidP="002E765F">
            <w:pPr>
              <w:rPr>
                <w:color w:val="000000" w:themeColor="text1"/>
                <w:sz w:val="36"/>
                <w:szCs w:val="36"/>
              </w:rPr>
            </w:pPr>
          </w:p>
          <w:p w14:paraId="6299203E" w14:textId="77777777" w:rsidR="007C5D4F" w:rsidRDefault="007C5D4F" w:rsidP="002E765F">
            <w:pPr>
              <w:rPr>
                <w:color w:val="000000" w:themeColor="text1"/>
                <w:sz w:val="36"/>
                <w:szCs w:val="36"/>
              </w:rPr>
            </w:pPr>
          </w:p>
          <w:p w14:paraId="2776C796" w14:textId="77777777" w:rsidR="007C5D4F" w:rsidRDefault="007C5D4F" w:rsidP="002E765F">
            <w:pPr>
              <w:rPr>
                <w:color w:val="000000" w:themeColor="text1"/>
                <w:sz w:val="36"/>
                <w:szCs w:val="36"/>
              </w:rPr>
            </w:pPr>
          </w:p>
          <w:p w14:paraId="5BC2EB6C" w14:textId="77777777" w:rsidR="007C5D4F" w:rsidRDefault="007C5D4F" w:rsidP="002E765F">
            <w:pPr>
              <w:rPr>
                <w:color w:val="000000" w:themeColor="text1"/>
                <w:sz w:val="36"/>
                <w:szCs w:val="36"/>
              </w:rPr>
            </w:pPr>
          </w:p>
        </w:tc>
      </w:tr>
    </w:tbl>
    <w:p w14:paraId="20450834" w14:textId="77777777" w:rsidR="00641BEF" w:rsidRDefault="00641BEF" w:rsidP="00A4567F">
      <w:pPr>
        <w:rPr>
          <w:b/>
          <w:color w:val="000000" w:themeColor="text1"/>
        </w:rPr>
      </w:pPr>
    </w:p>
    <w:p w14:paraId="4D806DDE" w14:textId="77777777" w:rsidR="002E765F" w:rsidRDefault="002E765F" w:rsidP="00A4567F">
      <w:pPr>
        <w:rPr>
          <w:b/>
          <w:color w:val="000000" w:themeColor="text1"/>
        </w:rPr>
      </w:pPr>
    </w:p>
    <w:p w14:paraId="1E1B2034" w14:textId="47F973B9" w:rsidR="00F11936" w:rsidRDefault="00AD2372">
      <w:pPr>
        <w:rPr>
          <w:b/>
          <w:color w:val="000000" w:themeColor="text1"/>
        </w:rPr>
      </w:pPr>
      <w:r>
        <w:rPr>
          <w:b/>
          <w:color w:val="000000" w:themeColor="text1"/>
        </w:rPr>
        <w:t xml:space="preserve">Step 2 </w:t>
      </w:r>
      <w:r w:rsidR="005422ED">
        <w:rPr>
          <w:b/>
          <w:color w:val="000000" w:themeColor="text1"/>
        </w:rPr>
        <w:t xml:space="preserve">Put Your Argument Together. </w:t>
      </w:r>
    </w:p>
    <w:p w14:paraId="0B40E1DF" w14:textId="77777777" w:rsidR="00C25CA1" w:rsidRDefault="00C25CA1">
      <w:pPr>
        <w:rPr>
          <w:b/>
          <w:color w:val="000000" w:themeColor="text1"/>
        </w:rPr>
      </w:pPr>
    </w:p>
    <w:p w14:paraId="6E877A66" w14:textId="59B13BF3" w:rsidR="00C25CA1" w:rsidRDefault="00641BEF">
      <w:pPr>
        <w:rPr>
          <w:b/>
          <w:color w:val="000000" w:themeColor="text1"/>
        </w:rPr>
      </w:pPr>
      <w:r>
        <w:rPr>
          <w:b/>
          <w:color w:val="000000" w:themeColor="text1"/>
        </w:rPr>
        <w:t xml:space="preserve">What are the 3 </w:t>
      </w:r>
      <w:r w:rsidR="00C25CA1">
        <w:rPr>
          <w:b/>
          <w:color w:val="000000" w:themeColor="text1"/>
        </w:rPr>
        <w:t xml:space="preserve">Strongest Arguments for </w:t>
      </w:r>
      <w:r w:rsidR="007449BB">
        <w:rPr>
          <w:b/>
          <w:color w:val="000000" w:themeColor="text1"/>
        </w:rPr>
        <w:t>your</w:t>
      </w:r>
      <w:r>
        <w:rPr>
          <w:b/>
          <w:color w:val="000000" w:themeColor="text1"/>
        </w:rPr>
        <w:t xml:space="preserve"> side (At least two should be based on the laws, one can be more of an emotion appeal)</w:t>
      </w:r>
    </w:p>
    <w:p w14:paraId="1C85F268" w14:textId="14F38104" w:rsidR="00641BEF" w:rsidRDefault="00641BEF">
      <w:pPr>
        <w:rPr>
          <w:b/>
          <w:color w:val="000000" w:themeColor="text1"/>
        </w:rPr>
      </w:pPr>
      <w:r>
        <w:rPr>
          <w:b/>
          <w:color w:val="000000" w:themeColor="text1"/>
        </w:rPr>
        <w:t>1.</w:t>
      </w:r>
    </w:p>
    <w:p w14:paraId="7F55ADA5" w14:textId="77777777" w:rsidR="00641BEF" w:rsidRDefault="00641BEF">
      <w:pPr>
        <w:rPr>
          <w:b/>
          <w:color w:val="000000" w:themeColor="text1"/>
        </w:rPr>
      </w:pPr>
    </w:p>
    <w:p w14:paraId="5CA9237C" w14:textId="77777777" w:rsidR="00641BEF" w:rsidRDefault="00641BEF">
      <w:pPr>
        <w:rPr>
          <w:b/>
          <w:color w:val="000000" w:themeColor="text1"/>
        </w:rPr>
      </w:pPr>
    </w:p>
    <w:p w14:paraId="5FC32C41" w14:textId="77777777" w:rsidR="00641BEF" w:rsidRDefault="00641BEF">
      <w:pPr>
        <w:rPr>
          <w:b/>
          <w:color w:val="000000" w:themeColor="text1"/>
        </w:rPr>
      </w:pPr>
    </w:p>
    <w:p w14:paraId="5D859C24" w14:textId="2105F245" w:rsidR="00641BEF" w:rsidRDefault="00641BEF">
      <w:pPr>
        <w:rPr>
          <w:b/>
          <w:color w:val="000000" w:themeColor="text1"/>
        </w:rPr>
      </w:pPr>
      <w:r>
        <w:rPr>
          <w:b/>
          <w:color w:val="000000" w:themeColor="text1"/>
        </w:rPr>
        <w:t>2.</w:t>
      </w:r>
    </w:p>
    <w:p w14:paraId="69C40BCF" w14:textId="77777777" w:rsidR="00641BEF" w:rsidRDefault="00641BEF">
      <w:pPr>
        <w:rPr>
          <w:b/>
          <w:color w:val="000000" w:themeColor="text1"/>
        </w:rPr>
      </w:pPr>
    </w:p>
    <w:p w14:paraId="265AA05D" w14:textId="77777777" w:rsidR="00641BEF" w:rsidRDefault="00641BEF">
      <w:pPr>
        <w:rPr>
          <w:b/>
          <w:color w:val="000000" w:themeColor="text1"/>
        </w:rPr>
      </w:pPr>
    </w:p>
    <w:p w14:paraId="7DC6D6E3" w14:textId="77777777" w:rsidR="00641BEF" w:rsidRDefault="00641BEF">
      <w:pPr>
        <w:rPr>
          <w:b/>
          <w:color w:val="000000" w:themeColor="text1"/>
        </w:rPr>
      </w:pPr>
    </w:p>
    <w:p w14:paraId="502ED121" w14:textId="2F19B2D6" w:rsidR="00641BEF" w:rsidRDefault="00641BEF">
      <w:pPr>
        <w:rPr>
          <w:b/>
          <w:color w:val="000000" w:themeColor="text1"/>
        </w:rPr>
      </w:pPr>
      <w:r>
        <w:rPr>
          <w:b/>
          <w:color w:val="000000" w:themeColor="text1"/>
        </w:rPr>
        <w:t>3.</w:t>
      </w:r>
    </w:p>
    <w:p w14:paraId="12D38FE6" w14:textId="77777777" w:rsidR="007C5D4F" w:rsidRDefault="007C5D4F">
      <w:pPr>
        <w:rPr>
          <w:b/>
          <w:color w:val="000000" w:themeColor="text1"/>
        </w:rPr>
      </w:pPr>
    </w:p>
    <w:p w14:paraId="59442C31" w14:textId="77777777" w:rsidR="007C5D4F" w:rsidRDefault="007C5D4F">
      <w:pPr>
        <w:rPr>
          <w:b/>
          <w:color w:val="000000" w:themeColor="text1"/>
        </w:rPr>
      </w:pPr>
    </w:p>
    <w:p w14:paraId="27603223" w14:textId="77777777" w:rsidR="007C5D4F" w:rsidRDefault="007C5D4F">
      <w:pPr>
        <w:rPr>
          <w:b/>
          <w:color w:val="000000" w:themeColor="text1"/>
        </w:rPr>
      </w:pPr>
    </w:p>
    <w:p w14:paraId="3070367E" w14:textId="77777777" w:rsidR="007C5D4F" w:rsidRDefault="007C5D4F">
      <w:pPr>
        <w:rPr>
          <w:b/>
          <w:color w:val="000000" w:themeColor="text1"/>
        </w:rPr>
      </w:pPr>
    </w:p>
    <w:p w14:paraId="1A4C2D72" w14:textId="77777777" w:rsidR="00C25CA1" w:rsidRDefault="00C25CA1">
      <w:pPr>
        <w:rPr>
          <w:b/>
          <w:color w:val="000000" w:themeColor="text1"/>
        </w:rPr>
      </w:pPr>
    </w:p>
    <w:p w14:paraId="5BE74814" w14:textId="77777777" w:rsidR="007C5D4F" w:rsidRDefault="007C5D4F">
      <w:pPr>
        <w:rPr>
          <w:b/>
          <w:color w:val="000000" w:themeColor="text1"/>
        </w:rPr>
      </w:pPr>
    </w:p>
    <w:p w14:paraId="52C50BF8" w14:textId="77777777" w:rsidR="007C5D4F" w:rsidRDefault="007C5D4F">
      <w:pPr>
        <w:rPr>
          <w:b/>
          <w:color w:val="000000" w:themeColor="text1"/>
        </w:rPr>
      </w:pPr>
    </w:p>
    <w:p w14:paraId="78C4BC94" w14:textId="20B6E0AB" w:rsidR="007449BB" w:rsidRDefault="00AD2372">
      <w:pPr>
        <w:rPr>
          <w:b/>
          <w:color w:val="000000" w:themeColor="text1"/>
        </w:rPr>
      </w:pPr>
      <w:r>
        <w:rPr>
          <w:b/>
          <w:color w:val="000000" w:themeColor="text1"/>
        </w:rPr>
        <w:lastRenderedPageBreak/>
        <w:t xml:space="preserve">Last Step. Decide which part of your argument each group member will present. </w:t>
      </w:r>
      <w:r w:rsidR="007449BB">
        <w:rPr>
          <w:b/>
          <w:color w:val="000000" w:themeColor="text1"/>
        </w:rPr>
        <w:t>Write out your part of the opening statement</w:t>
      </w:r>
      <w:r>
        <w:rPr>
          <w:b/>
          <w:color w:val="000000" w:themeColor="text1"/>
        </w:rPr>
        <w:t xml:space="preserve"> using as much evidence and facts as possible</w:t>
      </w:r>
      <w:r w:rsidR="007449BB">
        <w:rPr>
          <w:b/>
          <w:color w:val="000000" w:themeColor="text1"/>
        </w:rPr>
        <w:t>:</w:t>
      </w:r>
    </w:p>
    <w:p w14:paraId="22D5D40B" w14:textId="75261C94" w:rsidR="00AD2372" w:rsidRPr="00AD2372" w:rsidRDefault="00AD2372" w:rsidP="00AD2372">
      <w:pPr>
        <w:spacing w:line="480" w:lineRule="auto"/>
        <w:rPr>
          <w:color w:val="000000" w:themeColor="text1"/>
        </w:rPr>
      </w:pPr>
      <w:r w:rsidRPr="00AD237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9ECB0" w14:textId="4BD71F34" w:rsidR="007449BB" w:rsidRDefault="00AD2372" w:rsidP="00AD2372">
      <w:pPr>
        <w:spacing w:line="600" w:lineRule="auto"/>
        <w:rPr>
          <w:b/>
          <w:color w:val="000000" w:themeColor="text1"/>
        </w:rPr>
      </w:pPr>
      <w:r w:rsidRPr="00AD237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DC6AD" w14:textId="77777777" w:rsidR="007C5D4F" w:rsidRDefault="007C5D4F">
      <w:pPr>
        <w:rPr>
          <w:b/>
          <w:color w:val="000000" w:themeColor="text1"/>
        </w:rPr>
      </w:pPr>
    </w:p>
    <w:p w14:paraId="606942B7" w14:textId="00AAF329" w:rsidR="005422ED" w:rsidRDefault="00B7424E">
      <w:pPr>
        <w:rPr>
          <w:b/>
          <w:color w:val="000000" w:themeColor="text1"/>
        </w:rPr>
      </w:pPr>
      <w:bookmarkStart w:id="0" w:name="_GoBack"/>
      <w:bookmarkEnd w:id="0"/>
      <w:r>
        <w:rPr>
          <w:b/>
          <w:color w:val="000000" w:themeColor="text1"/>
        </w:rPr>
        <w:lastRenderedPageBreak/>
        <w:t>Rubric for Presentations of Opening Statements</w:t>
      </w:r>
    </w:p>
    <w:tbl>
      <w:tblPr>
        <w:tblStyle w:val="TableGrid"/>
        <w:tblW w:w="0" w:type="auto"/>
        <w:jc w:val="center"/>
        <w:tblLook w:val="04A0" w:firstRow="1" w:lastRow="0" w:firstColumn="1" w:lastColumn="0" w:noHBand="0" w:noVBand="1"/>
      </w:tblPr>
      <w:tblGrid>
        <w:gridCol w:w="1901"/>
        <w:gridCol w:w="1870"/>
        <w:gridCol w:w="1870"/>
        <w:gridCol w:w="1870"/>
        <w:gridCol w:w="1870"/>
      </w:tblGrid>
      <w:tr w:rsidR="00B7424E" w:rsidRPr="003A3343" w14:paraId="1B64223B" w14:textId="77777777" w:rsidTr="007C5D4F">
        <w:trPr>
          <w:jc w:val="center"/>
        </w:trPr>
        <w:tc>
          <w:tcPr>
            <w:tcW w:w="1901" w:type="dxa"/>
          </w:tcPr>
          <w:p w14:paraId="1C7B5E38" w14:textId="77777777" w:rsidR="00B7424E" w:rsidRPr="003A3343" w:rsidRDefault="00B7424E" w:rsidP="00030CA3">
            <w:pPr>
              <w:rPr>
                <w:rFonts w:ascii="Century Gothic" w:hAnsi="Century Gothic"/>
                <w:b/>
              </w:rPr>
            </w:pPr>
          </w:p>
        </w:tc>
        <w:tc>
          <w:tcPr>
            <w:tcW w:w="1870" w:type="dxa"/>
          </w:tcPr>
          <w:p w14:paraId="43DA5D84" w14:textId="19B70BBE" w:rsidR="00B7424E" w:rsidRPr="003A3343" w:rsidRDefault="00B7424E" w:rsidP="00030CA3">
            <w:pPr>
              <w:jc w:val="center"/>
              <w:rPr>
                <w:rFonts w:ascii="Century Gothic" w:hAnsi="Century Gothic"/>
                <w:b/>
              </w:rPr>
            </w:pPr>
            <w:r>
              <w:rPr>
                <w:rFonts w:ascii="Century Gothic" w:hAnsi="Century Gothic"/>
                <w:b/>
              </w:rPr>
              <w:t>10</w:t>
            </w:r>
          </w:p>
        </w:tc>
        <w:tc>
          <w:tcPr>
            <w:tcW w:w="1870" w:type="dxa"/>
          </w:tcPr>
          <w:p w14:paraId="2B425C42" w14:textId="22DA6C7A" w:rsidR="00B7424E" w:rsidRPr="003A3343" w:rsidRDefault="00B7424E" w:rsidP="00030CA3">
            <w:pPr>
              <w:jc w:val="center"/>
              <w:rPr>
                <w:rFonts w:ascii="Century Gothic" w:hAnsi="Century Gothic"/>
                <w:b/>
              </w:rPr>
            </w:pPr>
            <w:r>
              <w:rPr>
                <w:rFonts w:ascii="Century Gothic" w:hAnsi="Century Gothic"/>
                <w:b/>
              </w:rPr>
              <w:t>8</w:t>
            </w:r>
          </w:p>
        </w:tc>
        <w:tc>
          <w:tcPr>
            <w:tcW w:w="1870" w:type="dxa"/>
          </w:tcPr>
          <w:p w14:paraId="2BDA1882" w14:textId="4D8EADD4" w:rsidR="00B7424E" w:rsidRPr="003A3343" w:rsidRDefault="00B7424E" w:rsidP="00030CA3">
            <w:pPr>
              <w:jc w:val="center"/>
              <w:rPr>
                <w:rFonts w:ascii="Century Gothic" w:hAnsi="Century Gothic"/>
                <w:b/>
              </w:rPr>
            </w:pPr>
            <w:r>
              <w:rPr>
                <w:rFonts w:ascii="Century Gothic" w:hAnsi="Century Gothic"/>
                <w:b/>
              </w:rPr>
              <w:t>7</w:t>
            </w:r>
          </w:p>
        </w:tc>
        <w:tc>
          <w:tcPr>
            <w:tcW w:w="1870" w:type="dxa"/>
          </w:tcPr>
          <w:p w14:paraId="68EB0678" w14:textId="697308C3" w:rsidR="00B7424E" w:rsidRPr="003A3343" w:rsidRDefault="00B7424E" w:rsidP="00030CA3">
            <w:pPr>
              <w:jc w:val="center"/>
              <w:rPr>
                <w:rFonts w:ascii="Century Gothic" w:hAnsi="Century Gothic"/>
                <w:b/>
              </w:rPr>
            </w:pPr>
            <w:r>
              <w:rPr>
                <w:rFonts w:ascii="Century Gothic" w:hAnsi="Century Gothic"/>
                <w:b/>
              </w:rPr>
              <w:t>5</w:t>
            </w:r>
          </w:p>
        </w:tc>
      </w:tr>
      <w:tr w:rsidR="00B7424E" w:rsidRPr="003A3343" w14:paraId="60A3779B" w14:textId="77777777" w:rsidTr="007C5D4F">
        <w:trPr>
          <w:jc w:val="center"/>
        </w:trPr>
        <w:tc>
          <w:tcPr>
            <w:tcW w:w="1901" w:type="dxa"/>
          </w:tcPr>
          <w:p w14:paraId="6B81F5D7" w14:textId="77777777" w:rsidR="00B7424E" w:rsidRPr="003A3343" w:rsidRDefault="00B7424E" w:rsidP="00030CA3">
            <w:pPr>
              <w:rPr>
                <w:rFonts w:ascii="Century Gothic" w:hAnsi="Century Gothic"/>
                <w:b/>
              </w:rPr>
            </w:pPr>
            <w:r w:rsidRPr="003A3343">
              <w:rPr>
                <w:rFonts w:ascii="Century Gothic" w:hAnsi="Century Gothic"/>
                <w:b/>
              </w:rPr>
              <w:t>Understanding of Topic</w:t>
            </w:r>
          </w:p>
        </w:tc>
        <w:tc>
          <w:tcPr>
            <w:tcW w:w="1870" w:type="dxa"/>
          </w:tcPr>
          <w:p w14:paraId="73C13316"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Clearly understood topic in depth and presented information forcefully and convincingly</w:t>
            </w:r>
          </w:p>
        </w:tc>
        <w:tc>
          <w:tcPr>
            <w:tcW w:w="1870" w:type="dxa"/>
          </w:tcPr>
          <w:p w14:paraId="55D1C81B"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Understood topic in depth</w:t>
            </w:r>
          </w:p>
        </w:tc>
        <w:tc>
          <w:tcPr>
            <w:tcW w:w="1870" w:type="dxa"/>
          </w:tcPr>
          <w:p w14:paraId="6BF68A0C"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Understood main points of argument</w:t>
            </w:r>
          </w:p>
        </w:tc>
        <w:tc>
          <w:tcPr>
            <w:tcW w:w="1870" w:type="dxa"/>
          </w:tcPr>
          <w:p w14:paraId="6C1AF12F"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Showed little understanding of topic</w:t>
            </w:r>
          </w:p>
        </w:tc>
      </w:tr>
      <w:tr w:rsidR="00B7424E" w:rsidRPr="003A3343" w14:paraId="68113725" w14:textId="77777777" w:rsidTr="007C5D4F">
        <w:trPr>
          <w:jc w:val="center"/>
        </w:trPr>
        <w:tc>
          <w:tcPr>
            <w:tcW w:w="1901" w:type="dxa"/>
          </w:tcPr>
          <w:p w14:paraId="7A3065EC" w14:textId="77777777" w:rsidR="00B7424E" w:rsidRPr="003A3343" w:rsidRDefault="00B7424E" w:rsidP="00030CA3">
            <w:pPr>
              <w:rPr>
                <w:rFonts w:ascii="Century Gothic" w:hAnsi="Century Gothic"/>
                <w:b/>
              </w:rPr>
            </w:pPr>
            <w:r w:rsidRPr="003A3343">
              <w:rPr>
                <w:rFonts w:ascii="Century Gothic" w:hAnsi="Century Gothic"/>
                <w:b/>
              </w:rPr>
              <w:t>Evidence</w:t>
            </w:r>
          </w:p>
        </w:tc>
        <w:tc>
          <w:tcPr>
            <w:tcW w:w="1870" w:type="dxa"/>
          </w:tcPr>
          <w:p w14:paraId="2DC30F2A"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Used a variety of support and brought in quotes, statistics or graphics to back up claims</w:t>
            </w:r>
          </w:p>
        </w:tc>
        <w:tc>
          <w:tcPr>
            <w:tcW w:w="1870" w:type="dxa"/>
          </w:tcPr>
          <w:p w14:paraId="2F297E9F" w14:textId="517F5FA0" w:rsidR="00B7424E" w:rsidRPr="00B7424E" w:rsidRDefault="00B7424E" w:rsidP="00030CA3">
            <w:pPr>
              <w:rPr>
                <w:rFonts w:ascii="Century Gothic" w:hAnsi="Century Gothic"/>
                <w:sz w:val="20"/>
                <w:szCs w:val="20"/>
              </w:rPr>
            </w:pPr>
            <w:r w:rsidRPr="00B7424E">
              <w:rPr>
                <w:rFonts w:ascii="Century Gothic" w:hAnsi="Century Gothic"/>
                <w:sz w:val="20"/>
                <w:szCs w:val="20"/>
              </w:rPr>
              <w:t>Adequately supported with relevant evidence</w:t>
            </w:r>
          </w:p>
        </w:tc>
        <w:tc>
          <w:tcPr>
            <w:tcW w:w="1870" w:type="dxa"/>
          </w:tcPr>
          <w:p w14:paraId="65EB74B9"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Some relevant evidence given, some evidence may be questionable</w:t>
            </w:r>
          </w:p>
        </w:tc>
        <w:tc>
          <w:tcPr>
            <w:tcW w:w="1870" w:type="dxa"/>
          </w:tcPr>
          <w:p w14:paraId="14E9CAAE"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Few or unclear evidence given</w:t>
            </w:r>
          </w:p>
        </w:tc>
      </w:tr>
      <w:tr w:rsidR="00B7424E" w:rsidRPr="003A3343" w14:paraId="7B3C7FB8" w14:textId="77777777" w:rsidTr="007C5D4F">
        <w:trPr>
          <w:jc w:val="center"/>
        </w:trPr>
        <w:tc>
          <w:tcPr>
            <w:tcW w:w="1901" w:type="dxa"/>
          </w:tcPr>
          <w:p w14:paraId="777D80A5" w14:textId="145A5439" w:rsidR="00B7424E" w:rsidRPr="003A3343" w:rsidRDefault="00B7424E" w:rsidP="00030CA3">
            <w:pPr>
              <w:rPr>
                <w:rFonts w:ascii="Century Gothic" w:hAnsi="Century Gothic"/>
                <w:b/>
              </w:rPr>
            </w:pPr>
            <w:r w:rsidRPr="003A3343">
              <w:rPr>
                <w:rFonts w:ascii="Century Gothic" w:hAnsi="Century Gothic"/>
                <w:b/>
              </w:rPr>
              <w:t>Delivery</w:t>
            </w:r>
            <w:r w:rsidR="007C5D4F">
              <w:rPr>
                <w:rFonts w:ascii="Century Gothic" w:hAnsi="Century Gothic"/>
                <w:b/>
              </w:rPr>
              <w:t>/ Organization</w:t>
            </w:r>
          </w:p>
        </w:tc>
        <w:tc>
          <w:tcPr>
            <w:tcW w:w="1870" w:type="dxa"/>
          </w:tcPr>
          <w:p w14:paraId="24BD43F6"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Appropriate and convincing style of delivery, remained extremely professional throughout</w:t>
            </w:r>
          </w:p>
        </w:tc>
        <w:tc>
          <w:tcPr>
            <w:tcW w:w="1870" w:type="dxa"/>
          </w:tcPr>
          <w:p w14:paraId="0BE4FE53"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Appropriate delivery and professionalism</w:t>
            </w:r>
          </w:p>
        </w:tc>
        <w:tc>
          <w:tcPr>
            <w:tcW w:w="1870" w:type="dxa"/>
          </w:tcPr>
          <w:p w14:paraId="6AFD7457"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Remained somewhat professional but may have stumbled on delivery</w:t>
            </w:r>
          </w:p>
        </w:tc>
        <w:tc>
          <w:tcPr>
            <w:tcW w:w="1870" w:type="dxa"/>
          </w:tcPr>
          <w:p w14:paraId="186524AB" w14:textId="77777777" w:rsidR="00B7424E" w:rsidRPr="00B7424E" w:rsidRDefault="00B7424E" w:rsidP="00030CA3">
            <w:pPr>
              <w:rPr>
                <w:rFonts w:ascii="Century Gothic" w:hAnsi="Century Gothic"/>
                <w:sz w:val="20"/>
                <w:szCs w:val="20"/>
              </w:rPr>
            </w:pPr>
            <w:r w:rsidRPr="00B7424E">
              <w:rPr>
                <w:rFonts w:ascii="Century Gothic" w:hAnsi="Century Gothic"/>
                <w:sz w:val="20"/>
                <w:szCs w:val="20"/>
              </w:rPr>
              <w:t>Delivery showed little professionalism and preparation</w:t>
            </w:r>
          </w:p>
        </w:tc>
      </w:tr>
    </w:tbl>
    <w:p w14:paraId="2CB180D1" w14:textId="77777777" w:rsidR="00C25CA1" w:rsidRDefault="00C25CA1">
      <w:pPr>
        <w:rPr>
          <w:b/>
          <w:color w:val="000000" w:themeColor="text1"/>
        </w:rPr>
      </w:pPr>
    </w:p>
    <w:p w14:paraId="551BF8F7" w14:textId="2C85DB1E" w:rsidR="00B7424E" w:rsidRDefault="00413181">
      <w:pPr>
        <w:rPr>
          <w:b/>
          <w:color w:val="000000" w:themeColor="text1"/>
        </w:rPr>
      </w:pPr>
      <w:r>
        <w:rPr>
          <w:b/>
          <w:color w:val="000000" w:themeColor="text1"/>
        </w:rPr>
        <w:t>Total Score: _____________/ 40</w:t>
      </w:r>
      <w:r w:rsidR="00B7424E">
        <w:rPr>
          <w:b/>
          <w:color w:val="000000" w:themeColor="text1"/>
        </w:rPr>
        <w:t xml:space="preserve"> points</w:t>
      </w:r>
    </w:p>
    <w:sectPr w:rsidR="00B7424E" w:rsidSect="00A456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D6B9" w14:textId="77777777" w:rsidR="00030CA3" w:rsidRDefault="00030CA3" w:rsidP="00F11936">
      <w:r>
        <w:separator/>
      </w:r>
    </w:p>
  </w:endnote>
  <w:endnote w:type="continuationSeparator" w:id="0">
    <w:p w14:paraId="0A5D21BE" w14:textId="77777777" w:rsidR="00030CA3" w:rsidRDefault="00030CA3" w:rsidP="00F1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A6468" w14:textId="77777777" w:rsidR="00030CA3" w:rsidRDefault="00030CA3" w:rsidP="00F11936">
      <w:r>
        <w:separator/>
      </w:r>
    </w:p>
  </w:footnote>
  <w:footnote w:type="continuationSeparator" w:id="0">
    <w:p w14:paraId="535DDBC9" w14:textId="77777777" w:rsidR="00030CA3" w:rsidRDefault="00030CA3" w:rsidP="00F11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105E4"/>
    <w:multiLevelType w:val="hybridMultilevel"/>
    <w:tmpl w:val="BBE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049D7"/>
    <w:multiLevelType w:val="hybridMultilevel"/>
    <w:tmpl w:val="8764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C4A60"/>
    <w:multiLevelType w:val="hybridMultilevel"/>
    <w:tmpl w:val="D51E6A0E"/>
    <w:lvl w:ilvl="0" w:tplc="694021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6"/>
    <w:rsid w:val="00030CA3"/>
    <w:rsid w:val="000337E1"/>
    <w:rsid w:val="000C151A"/>
    <w:rsid w:val="00103FCB"/>
    <w:rsid w:val="00217EE7"/>
    <w:rsid w:val="002E765F"/>
    <w:rsid w:val="002F50E1"/>
    <w:rsid w:val="00413181"/>
    <w:rsid w:val="005422ED"/>
    <w:rsid w:val="00641BEF"/>
    <w:rsid w:val="00703B61"/>
    <w:rsid w:val="007449BB"/>
    <w:rsid w:val="007C5D4F"/>
    <w:rsid w:val="00806DC4"/>
    <w:rsid w:val="008B2742"/>
    <w:rsid w:val="0095613D"/>
    <w:rsid w:val="00A4567F"/>
    <w:rsid w:val="00AD2372"/>
    <w:rsid w:val="00B7424E"/>
    <w:rsid w:val="00B96BC2"/>
    <w:rsid w:val="00C25CA1"/>
    <w:rsid w:val="00D718B7"/>
    <w:rsid w:val="00DB119A"/>
    <w:rsid w:val="00DD5C32"/>
    <w:rsid w:val="00F1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90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3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11936"/>
    <w:pPr>
      <w:tabs>
        <w:tab w:val="center" w:pos="4680"/>
        <w:tab w:val="right" w:pos="9360"/>
      </w:tabs>
    </w:pPr>
  </w:style>
  <w:style w:type="character" w:customStyle="1" w:styleId="HeaderChar">
    <w:name w:val="Header Char"/>
    <w:basedOn w:val="DefaultParagraphFont"/>
    <w:link w:val="Header"/>
    <w:uiPriority w:val="99"/>
    <w:rsid w:val="00F11936"/>
  </w:style>
  <w:style w:type="paragraph" w:styleId="Footer">
    <w:name w:val="footer"/>
    <w:basedOn w:val="Normal"/>
    <w:link w:val="FooterChar"/>
    <w:uiPriority w:val="99"/>
    <w:unhideWhenUsed/>
    <w:rsid w:val="00F11936"/>
    <w:pPr>
      <w:tabs>
        <w:tab w:val="center" w:pos="4680"/>
        <w:tab w:val="right" w:pos="9360"/>
      </w:tabs>
    </w:pPr>
  </w:style>
  <w:style w:type="character" w:customStyle="1" w:styleId="FooterChar">
    <w:name w:val="Footer Char"/>
    <w:basedOn w:val="DefaultParagraphFont"/>
    <w:link w:val="Footer"/>
    <w:uiPriority w:val="99"/>
    <w:rsid w:val="00F11936"/>
  </w:style>
  <w:style w:type="paragraph" w:styleId="ListParagraph">
    <w:name w:val="List Paragraph"/>
    <w:basedOn w:val="Normal"/>
    <w:uiPriority w:val="34"/>
    <w:qFormat/>
    <w:rsid w:val="00A4567F"/>
    <w:pPr>
      <w:ind w:left="720"/>
      <w:contextualSpacing/>
    </w:pPr>
  </w:style>
  <w:style w:type="table" w:styleId="TableGrid">
    <w:name w:val="Table Grid"/>
    <w:basedOn w:val="TableNormal"/>
    <w:uiPriority w:val="39"/>
    <w:rsid w:val="0003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151A"/>
    <w:rPr>
      <w:b/>
      <w:bCs/>
    </w:rPr>
  </w:style>
  <w:style w:type="paragraph" w:customStyle="1" w:styleId="wp-caption-text">
    <w:name w:val="wp-caption-text"/>
    <w:basedOn w:val="Normal"/>
    <w:rsid w:val="000C15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151A"/>
  </w:style>
  <w:style w:type="character" w:styleId="Hyperlink">
    <w:name w:val="Hyperlink"/>
    <w:basedOn w:val="DefaultParagraphFont"/>
    <w:uiPriority w:val="99"/>
    <w:semiHidden/>
    <w:unhideWhenUsed/>
    <w:rsid w:val="000C1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00337">
      <w:bodyDiv w:val="1"/>
      <w:marLeft w:val="0"/>
      <w:marRight w:val="0"/>
      <w:marTop w:val="0"/>
      <w:marBottom w:val="0"/>
      <w:divBdr>
        <w:top w:val="none" w:sz="0" w:space="0" w:color="auto"/>
        <w:left w:val="none" w:sz="0" w:space="0" w:color="auto"/>
        <w:bottom w:val="none" w:sz="0" w:space="0" w:color="auto"/>
        <w:right w:val="none" w:sz="0" w:space="0" w:color="auto"/>
      </w:divBdr>
      <w:divsChild>
        <w:div w:id="934362370">
          <w:marLeft w:val="0"/>
          <w:marRight w:val="0"/>
          <w:marTop w:val="0"/>
          <w:marBottom w:val="0"/>
          <w:divBdr>
            <w:top w:val="none" w:sz="0" w:space="0" w:color="auto"/>
            <w:left w:val="none" w:sz="0" w:space="0" w:color="auto"/>
            <w:bottom w:val="none" w:sz="0" w:space="0" w:color="auto"/>
            <w:right w:val="none" w:sz="0" w:space="0" w:color="auto"/>
          </w:divBdr>
          <w:divsChild>
            <w:div w:id="600259116">
              <w:marLeft w:val="0"/>
              <w:marRight w:val="0"/>
              <w:marTop w:val="0"/>
              <w:marBottom w:val="0"/>
              <w:divBdr>
                <w:top w:val="none" w:sz="0" w:space="0" w:color="auto"/>
                <w:left w:val="none" w:sz="0" w:space="0" w:color="auto"/>
                <w:bottom w:val="none" w:sz="0" w:space="0" w:color="auto"/>
                <w:right w:val="none" w:sz="0" w:space="0" w:color="auto"/>
              </w:divBdr>
              <w:divsChild>
                <w:div w:id="905459136">
                  <w:marLeft w:val="0"/>
                  <w:marRight w:val="0"/>
                  <w:marTop w:val="0"/>
                  <w:marBottom w:val="0"/>
                  <w:divBdr>
                    <w:top w:val="none" w:sz="0" w:space="0" w:color="auto"/>
                    <w:left w:val="none" w:sz="0" w:space="0" w:color="auto"/>
                    <w:bottom w:val="none" w:sz="0" w:space="0" w:color="auto"/>
                    <w:right w:val="none" w:sz="0" w:space="0" w:color="auto"/>
                  </w:divBdr>
                  <w:divsChild>
                    <w:div w:id="12289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6465">
      <w:bodyDiv w:val="1"/>
      <w:marLeft w:val="0"/>
      <w:marRight w:val="0"/>
      <w:marTop w:val="0"/>
      <w:marBottom w:val="0"/>
      <w:divBdr>
        <w:top w:val="none" w:sz="0" w:space="0" w:color="auto"/>
        <w:left w:val="none" w:sz="0" w:space="0" w:color="auto"/>
        <w:bottom w:val="none" w:sz="0" w:space="0" w:color="auto"/>
        <w:right w:val="none" w:sz="0" w:space="0" w:color="auto"/>
      </w:divBdr>
      <w:divsChild>
        <w:div w:id="1233199104">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1535071037">
      <w:bodyDiv w:val="1"/>
      <w:marLeft w:val="0"/>
      <w:marRight w:val="0"/>
      <w:marTop w:val="0"/>
      <w:marBottom w:val="0"/>
      <w:divBdr>
        <w:top w:val="none" w:sz="0" w:space="0" w:color="auto"/>
        <w:left w:val="none" w:sz="0" w:space="0" w:color="auto"/>
        <w:bottom w:val="none" w:sz="0" w:space="0" w:color="auto"/>
        <w:right w:val="none" w:sz="0" w:space="0" w:color="auto"/>
      </w:divBdr>
      <w:divsChild>
        <w:div w:id="1584879455">
          <w:marLeft w:val="0"/>
          <w:marRight w:val="0"/>
          <w:marTop w:val="0"/>
          <w:marBottom w:val="0"/>
          <w:divBdr>
            <w:top w:val="none" w:sz="0" w:space="0" w:color="auto"/>
            <w:left w:val="none" w:sz="0" w:space="0" w:color="auto"/>
            <w:bottom w:val="none" w:sz="0" w:space="0" w:color="auto"/>
            <w:right w:val="none" w:sz="0" w:space="0" w:color="auto"/>
          </w:divBdr>
          <w:divsChild>
            <w:div w:id="682443199">
              <w:marLeft w:val="0"/>
              <w:marRight w:val="0"/>
              <w:marTop w:val="0"/>
              <w:marBottom w:val="0"/>
              <w:divBdr>
                <w:top w:val="none" w:sz="0" w:space="0" w:color="auto"/>
                <w:left w:val="none" w:sz="0" w:space="0" w:color="auto"/>
                <w:bottom w:val="none" w:sz="0" w:space="0" w:color="auto"/>
                <w:right w:val="none" w:sz="0" w:space="0" w:color="auto"/>
              </w:divBdr>
              <w:divsChild>
                <w:div w:id="1375698210">
                  <w:marLeft w:val="0"/>
                  <w:marRight w:val="0"/>
                  <w:marTop w:val="0"/>
                  <w:marBottom w:val="0"/>
                  <w:divBdr>
                    <w:top w:val="none" w:sz="0" w:space="0" w:color="auto"/>
                    <w:left w:val="none" w:sz="0" w:space="0" w:color="auto"/>
                    <w:bottom w:val="none" w:sz="0" w:space="0" w:color="auto"/>
                    <w:right w:val="none" w:sz="0" w:space="0" w:color="auto"/>
                  </w:divBdr>
                </w:div>
              </w:divsChild>
            </w:div>
            <w:div w:id="1896161057">
              <w:marLeft w:val="0"/>
              <w:marRight w:val="0"/>
              <w:marTop w:val="0"/>
              <w:marBottom w:val="0"/>
              <w:divBdr>
                <w:top w:val="none" w:sz="0" w:space="0" w:color="auto"/>
                <w:left w:val="none" w:sz="0" w:space="0" w:color="auto"/>
                <w:bottom w:val="none" w:sz="0" w:space="0" w:color="auto"/>
                <w:right w:val="none" w:sz="0" w:space="0" w:color="auto"/>
              </w:divBdr>
              <w:divsChild>
                <w:div w:id="1414468989">
                  <w:marLeft w:val="0"/>
                  <w:marRight w:val="0"/>
                  <w:marTop w:val="0"/>
                  <w:marBottom w:val="0"/>
                  <w:divBdr>
                    <w:top w:val="none" w:sz="0" w:space="0" w:color="auto"/>
                    <w:left w:val="none" w:sz="0" w:space="0" w:color="auto"/>
                    <w:bottom w:val="none" w:sz="0" w:space="0" w:color="auto"/>
                    <w:right w:val="none" w:sz="0" w:space="0" w:color="auto"/>
                  </w:divBdr>
                </w:div>
              </w:divsChild>
            </w:div>
            <w:div w:id="76366599">
              <w:marLeft w:val="0"/>
              <w:marRight w:val="0"/>
              <w:marTop w:val="0"/>
              <w:marBottom w:val="0"/>
              <w:divBdr>
                <w:top w:val="none" w:sz="0" w:space="0" w:color="auto"/>
                <w:left w:val="none" w:sz="0" w:space="0" w:color="auto"/>
                <w:bottom w:val="none" w:sz="0" w:space="0" w:color="auto"/>
                <w:right w:val="none" w:sz="0" w:space="0" w:color="auto"/>
              </w:divBdr>
              <w:divsChild>
                <w:div w:id="1450785533">
                  <w:marLeft w:val="0"/>
                  <w:marRight w:val="0"/>
                  <w:marTop w:val="0"/>
                  <w:marBottom w:val="0"/>
                  <w:divBdr>
                    <w:top w:val="none" w:sz="0" w:space="0" w:color="auto"/>
                    <w:left w:val="none" w:sz="0" w:space="0" w:color="auto"/>
                    <w:bottom w:val="none" w:sz="0" w:space="0" w:color="auto"/>
                    <w:right w:val="none" w:sz="0" w:space="0" w:color="auto"/>
                  </w:divBdr>
                </w:div>
              </w:divsChild>
            </w:div>
            <w:div w:id="1493445277">
              <w:marLeft w:val="0"/>
              <w:marRight w:val="0"/>
              <w:marTop w:val="0"/>
              <w:marBottom w:val="0"/>
              <w:divBdr>
                <w:top w:val="none" w:sz="0" w:space="0" w:color="auto"/>
                <w:left w:val="none" w:sz="0" w:space="0" w:color="auto"/>
                <w:bottom w:val="none" w:sz="0" w:space="0" w:color="auto"/>
                <w:right w:val="none" w:sz="0" w:space="0" w:color="auto"/>
              </w:divBdr>
              <w:divsChild>
                <w:div w:id="1888954837">
                  <w:marLeft w:val="0"/>
                  <w:marRight w:val="0"/>
                  <w:marTop w:val="0"/>
                  <w:marBottom w:val="0"/>
                  <w:divBdr>
                    <w:top w:val="none" w:sz="0" w:space="0" w:color="auto"/>
                    <w:left w:val="none" w:sz="0" w:space="0" w:color="auto"/>
                    <w:bottom w:val="none" w:sz="0" w:space="0" w:color="auto"/>
                    <w:right w:val="none" w:sz="0" w:space="0" w:color="auto"/>
                  </w:divBdr>
                </w:div>
              </w:divsChild>
            </w:div>
            <w:div w:id="1001740196">
              <w:marLeft w:val="0"/>
              <w:marRight w:val="0"/>
              <w:marTop w:val="0"/>
              <w:marBottom w:val="0"/>
              <w:divBdr>
                <w:top w:val="none" w:sz="0" w:space="0" w:color="auto"/>
                <w:left w:val="none" w:sz="0" w:space="0" w:color="auto"/>
                <w:bottom w:val="none" w:sz="0" w:space="0" w:color="auto"/>
                <w:right w:val="none" w:sz="0" w:space="0" w:color="auto"/>
              </w:divBdr>
              <w:divsChild>
                <w:div w:id="1656685783">
                  <w:marLeft w:val="0"/>
                  <w:marRight w:val="0"/>
                  <w:marTop w:val="0"/>
                  <w:marBottom w:val="0"/>
                  <w:divBdr>
                    <w:top w:val="none" w:sz="0" w:space="0" w:color="auto"/>
                    <w:left w:val="none" w:sz="0" w:space="0" w:color="auto"/>
                    <w:bottom w:val="none" w:sz="0" w:space="0" w:color="auto"/>
                    <w:right w:val="none" w:sz="0" w:space="0" w:color="auto"/>
                  </w:divBdr>
                </w:div>
              </w:divsChild>
            </w:div>
            <w:div w:id="370494406">
              <w:marLeft w:val="0"/>
              <w:marRight w:val="0"/>
              <w:marTop w:val="0"/>
              <w:marBottom w:val="0"/>
              <w:divBdr>
                <w:top w:val="none" w:sz="0" w:space="0" w:color="auto"/>
                <w:left w:val="none" w:sz="0" w:space="0" w:color="auto"/>
                <w:bottom w:val="none" w:sz="0" w:space="0" w:color="auto"/>
                <w:right w:val="none" w:sz="0" w:space="0" w:color="auto"/>
              </w:divBdr>
              <w:divsChild>
                <w:div w:id="1520243500">
                  <w:marLeft w:val="0"/>
                  <w:marRight w:val="0"/>
                  <w:marTop w:val="0"/>
                  <w:marBottom w:val="0"/>
                  <w:divBdr>
                    <w:top w:val="none" w:sz="0" w:space="0" w:color="auto"/>
                    <w:left w:val="none" w:sz="0" w:space="0" w:color="auto"/>
                    <w:bottom w:val="none" w:sz="0" w:space="0" w:color="auto"/>
                    <w:right w:val="none" w:sz="0" w:space="0" w:color="auto"/>
                  </w:divBdr>
                </w:div>
              </w:divsChild>
            </w:div>
            <w:div w:id="1509518528">
              <w:marLeft w:val="0"/>
              <w:marRight w:val="0"/>
              <w:marTop w:val="0"/>
              <w:marBottom w:val="0"/>
              <w:divBdr>
                <w:top w:val="none" w:sz="0" w:space="0" w:color="auto"/>
                <w:left w:val="none" w:sz="0" w:space="0" w:color="auto"/>
                <w:bottom w:val="none" w:sz="0" w:space="0" w:color="auto"/>
                <w:right w:val="none" w:sz="0" w:space="0" w:color="auto"/>
              </w:divBdr>
              <w:divsChild>
                <w:div w:id="2489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6316">
          <w:marLeft w:val="0"/>
          <w:marRight w:val="0"/>
          <w:marTop w:val="0"/>
          <w:marBottom w:val="0"/>
          <w:divBdr>
            <w:top w:val="none" w:sz="0" w:space="0" w:color="auto"/>
            <w:left w:val="none" w:sz="0" w:space="0" w:color="auto"/>
            <w:bottom w:val="none" w:sz="0" w:space="0" w:color="auto"/>
            <w:right w:val="none" w:sz="0" w:space="0" w:color="auto"/>
          </w:divBdr>
          <w:divsChild>
            <w:div w:id="1940094082">
              <w:marLeft w:val="0"/>
              <w:marRight w:val="0"/>
              <w:marTop w:val="0"/>
              <w:marBottom w:val="0"/>
              <w:divBdr>
                <w:top w:val="none" w:sz="0" w:space="0" w:color="auto"/>
                <w:left w:val="none" w:sz="0" w:space="0" w:color="auto"/>
                <w:bottom w:val="none" w:sz="0" w:space="0" w:color="auto"/>
                <w:right w:val="none" w:sz="0" w:space="0" w:color="auto"/>
              </w:divBdr>
            </w:div>
          </w:divsChild>
        </w:div>
        <w:div w:id="879124376">
          <w:marLeft w:val="0"/>
          <w:marRight w:val="0"/>
          <w:marTop w:val="0"/>
          <w:marBottom w:val="0"/>
          <w:divBdr>
            <w:top w:val="none" w:sz="0" w:space="0" w:color="auto"/>
            <w:left w:val="none" w:sz="0" w:space="0" w:color="auto"/>
            <w:bottom w:val="none" w:sz="0" w:space="0" w:color="auto"/>
            <w:right w:val="none" w:sz="0" w:space="0" w:color="auto"/>
          </w:divBdr>
          <w:divsChild>
            <w:div w:id="854464205">
              <w:marLeft w:val="0"/>
              <w:marRight w:val="0"/>
              <w:marTop w:val="0"/>
              <w:marBottom w:val="0"/>
              <w:divBdr>
                <w:top w:val="none" w:sz="0" w:space="0" w:color="auto"/>
                <w:left w:val="none" w:sz="0" w:space="0" w:color="auto"/>
                <w:bottom w:val="none" w:sz="0" w:space="0" w:color="auto"/>
                <w:right w:val="none" w:sz="0" w:space="0" w:color="auto"/>
              </w:divBdr>
            </w:div>
          </w:divsChild>
        </w:div>
        <w:div w:id="2001272858">
          <w:marLeft w:val="0"/>
          <w:marRight w:val="0"/>
          <w:marTop w:val="0"/>
          <w:marBottom w:val="0"/>
          <w:divBdr>
            <w:top w:val="none" w:sz="0" w:space="0" w:color="auto"/>
            <w:left w:val="none" w:sz="0" w:space="0" w:color="auto"/>
            <w:bottom w:val="none" w:sz="0" w:space="0" w:color="auto"/>
            <w:right w:val="none" w:sz="0" w:space="0" w:color="auto"/>
          </w:divBdr>
          <w:divsChild>
            <w:div w:id="1668240002">
              <w:marLeft w:val="0"/>
              <w:marRight w:val="0"/>
              <w:marTop w:val="0"/>
              <w:marBottom w:val="0"/>
              <w:divBdr>
                <w:top w:val="none" w:sz="0" w:space="0" w:color="auto"/>
                <w:left w:val="none" w:sz="0" w:space="0" w:color="auto"/>
                <w:bottom w:val="none" w:sz="0" w:space="0" w:color="auto"/>
                <w:right w:val="none" w:sz="0" w:space="0" w:color="auto"/>
              </w:divBdr>
            </w:div>
          </w:divsChild>
        </w:div>
        <w:div w:id="1975720234">
          <w:marLeft w:val="0"/>
          <w:marRight w:val="0"/>
          <w:marTop w:val="0"/>
          <w:marBottom w:val="0"/>
          <w:divBdr>
            <w:top w:val="none" w:sz="0" w:space="0" w:color="auto"/>
            <w:left w:val="none" w:sz="0" w:space="0" w:color="auto"/>
            <w:bottom w:val="none" w:sz="0" w:space="0" w:color="auto"/>
            <w:right w:val="none" w:sz="0" w:space="0" w:color="auto"/>
          </w:divBdr>
          <w:divsChild>
            <w:div w:id="2018729363">
              <w:marLeft w:val="0"/>
              <w:marRight w:val="0"/>
              <w:marTop w:val="0"/>
              <w:marBottom w:val="0"/>
              <w:divBdr>
                <w:top w:val="none" w:sz="0" w:space="0" w:color="auto"/>
                <w:left w:val="none" w:sz="0" w:space="0" w:color="auto"/>
                <w:bottom w:val="none" w:sz="0" w:space="0" w:color="auto"/>
                <w:right w:val="none" w:sz="0" w:space="0" w:color="auto"/>
              </w:divBdr>
            </w:div>
          </w:divsChild>
        </w:div>
        <w:div w:id="1789860657">
          <w:marLeft w:val="0"/>
          <w:marRight w:val="0"/>
          <w:marTop w:val="0"/>
          <w:marBottom w:val="0"/>
          <w:divBdr>
            <w:top w:val="none" w:sz="0" w:space="0" w:color="auto"/>
            <w:left w:val="none" w:sz="0" w:space="0" w:color="auto"/>
            <w:bottom w:val="none" w:sz="0" w:space="0" w:color="auto"/>
            <w:right w:val="none" w:sz="0" w:space="0" w:color="auto"/>
          </w:divBdr>
          <w:divsChild>
            <w:div w:id="1997612207">
              <w:marLeft w:val="0"/>
              <w:marRight w:val="0"/>
              <w:marTop w:val="0"/>
              <w:marBottom w:val="0"/>
              <w:divBdr>
                <w:top w:val="none" w:sz="0" w:space="0" w:color="auto"/>
                <w:left w:val="none" w:sz="0" w:space="0" w:color="auto"/>
                <w:bottom w:val="none" w:sz="0" w:space="0" w:color="auto"/>
                <w:right w:val="none" w:sz="0" w:space="0" w:color="auto"/>
              </w:divBdr>
            </w:div>
          </w:divsChild>
        </w:div>
        <w:div w:id="1244529489">
          <w:marLeft w:val="0"/>
          <w:marRight w:val="0"/>
          <w:marTop w:val="0"/>
          <w:marBottom w:val="0"/>
          <w:divBdr>
            <w:top w:val="none" w:sz="0" w:space="0" w:color="auto"/>
            <w:left w:val="none" w:sz="0" w:space="0" w:color="auto"/>
            <w:bottom w:val="none" w:sz="0" w:space="0" w:color="auto"/>
            <w:right w:val="none" w:sz="0" w:space="0" w:color="auto"/>
          </w:divBdr>
          <w:divsChild>
            <w:div w:id="736981275">
              <w:marLeft w:val="0"/>
              <w:marRight w:val="0"/>
              <w:marTop w:val="0"/>
              <w:marBottom w:val="0"/>
              <w:divBdr>
                <w:top w:val="none" w:sz="0" w:space="0" w:color="auto"/>
                <w:left w:val="none" w:sz="0" w:space="0" w:color="auto"/>
                <w:bottom w:val="none" w:sz="0" w:space="0" w:color="auto"/>
                <w:right w:val="none" w:sz="0" w:space="0" w:color="auto"/>
              </w:divBdr>
            </w:div>
          </w:divsChild>
        </w:div>
        <w:div w:id="749667032">
          <w:marLeft w:val="0"/>
          <w:marRight w:val="0"/>
          <w:marTop w:val="0"/>
          <w:marBottom w:val="0"/>
          <w:divBdr>
            <w:top w:val="none" w:sz="0" w:space="0" w:color="auto"/>
            <w:left w:val="none" w:sz="0" w:space="0" w:color="auto"/>
            <w:bottom w:val="none" w:sz="0" w:space="0" w:color="auto"/>
            <w:right w:val="none" w:sz="0" w:space="0" w:color="auto"/>
          </w:divBdr>
          <w:divsChild>
            <w:div w:id="1283612913">
              <w:marLeft w:val="0"/>
              <w:marRight w:val="0"/>
              <w:marTop w:val="0"/>
              <w:marBottom w:val="0"/>
              <w:divBdr>
                <w:top w:val="none" w:sz="0" w:space="0" w:color="auto"/>
                <w:left w:val="none" w:sz="0" w:space="0" w:color="auto"/>
                <w:bottom w:val="none" w:sz="0" w:space="0" w:color="auto"/>
                <w:right w:val="none" w:sz="0" w:space="0" w:color="auto"/>
              </w:divBdr>
            </w:div>
          </w:divsChild>
        </w:div>
        <w:div w:id="860893282">
          <w:marLeft w:val="0"/>
          <w:marRight w:val="0"/>
          <w:marTop w:val="0"/>
          <w:marBottom w:val="0"/>
          <w:divBdr>
            <w:top w:val="none" w:sz="0" w:space="0" w:color="auto"/>
            <w:left w:val="none" w:sz="0" w:space="0" w:color="auto"/>
            <w:bottom w:val="none" w:sz="0" w:space="0" w:color="auto"/>
            <w:right w:val="none" w:sz="0" w:space="0" w:color="auto"/>
          </w:divBdr>
          <w:divsChild>
            <w:div w:id="550002986">
              <w:marLeft w:val="0"/>
              <w:marRight w:val="0"/>
              <w:marTop w:val="0"/>
              <w:marBottom w:val="0"/>
              <w:divBdr>
                <w:top w:val="none" w:sz="0" w:space="0" w:color="auto"/>
                <w:left w:val="none" w:sz="0" w:space="0" w:color="auto"/>
                <w:bottom w:val="none" w:sz="0" w:space="0" w:color="auto"/>
                <w:right w:val="none" w:sz="0" w:space="0" w:color="auto"/>
              </w:divBdr>
            </w:div>
          </w:divsChild>
        </w:div>
        <w:div w:id="1021976039">
          <w:marLeft w:val="0"/>
          <w:marRight w:val="0"/>
          <w:marTop w:val="0"/>
          <w:marBottom w:val="0"/>
          <w:divBdr>
            <w:top w:val="none" w:sz="0" w:space="0" w:color="auto"/>
            <w:left w:val="none" w:sz="0" w:space="0" w:color="auto"/>
            <w:bottom w:val="none" w:sz="0" w:space="0" w:color="auto"/>
            <w:right w:val="none" w:sz="0" w:space="0" w:color="auto"/>
          </w:divBdr>
          <w:divsChild>
            <w:div w:id="1021392701">
              <w:marLeft w:val="0"/>
              <w:marRight w:val="0"/>
              <w:marTop w:val="0"/>
              <w:marBottom w:val="0"/>
              <w:divBdr>
                <w:top w:val="none" w:sz="0" w:space="0" w:color="auto"/>
                <w:left w:val="none" w:sz="0" w:space="0" w:color="auto"/>
                <w:bottom w:val="none" w:sz="0" w:space="0" w:color="auto"/>
                <w:right w:val="none" w:sz="0" w:space="0" w:color="auto"/>
              </w:divBdr>
            </w:div>
          </w:divsChild>
        </w:div>
        <w:div w:id="404761741">
          <w:marLeft w:val="0"/>
          <w:marRight w:val="0"/>
          <w:marTop w:val="0"/>
          <w:marBottom w:val="0"/>
          <w:divBdr>
            <w:top w:val="none" w:sz="0" w:space="0" w:color="auto"/>
            <w:left w:val="none" w:sz="0" w:space="0" w:color="auto"/>
            <w:bottom w:val="none" w:sz="0" w:space="0" w:color="auto"/>
            <w:right w:val="none" w:sz="0" w:space="0" w:color="auto"/>
          </w:divBdr>
          <w:divsChild>
            <w:div w:id="879246427">
              <w:marLeft w:val="0"/>
              <w:marRight w:val="0"/>
              <w:marTop w:val="0"/>
              <w:marBottom w:val="0"/>
              <w:divBdr>
                <w:top w:val="none" w:sz="0" w:space="0" w:color="auto"/>
                <w:left w:val="none" w:sz="0" w:space="0" w:color="auto"/>
                <w:bottom w:val="none" w:sz="0" w:space="0" w:color="auto"/>
                <w:right w:val="none" w:sz="0" w:space="0" w:color="auto"/>
              </w:divBdr>
            </w:div>
          </w:divsChild>
        </w:div>
        <w:div w:id="1246496487">
          <w:marLeft w:val="0"/>
          <w:marRight w:val="0"/>
          <w:marTop w:val="0"/>
          <w:marBottom w:val="0"/>
          <w:divBdr>
            <w:top w:val="none" w:sz="0" w:space="0" w:color="auto"/>
            <w:left w:val="none" w:sz="0" w:space="0" w:color="auto"/>
            <w:bottom w:val="none" w:sz="0" w:space="0" w:color="auto"/>
            <w:right w:val="none" w:sz="0" w:space="0" w:color="auto"/>
          </w:divBdr>
          <w:divsChild>
            <w:div w:id="778335872">
              <w:marLeft w:val="0"/>
              <w:marRight w:val="0"/>
              <w:marTop w:val="0"/>
              <w:marBottom w:val="0"/>
              <w:divBdr>
                <w:top w:val="none" w:sz="0" w:space="0" w:color="auto"/>
                <w:left w:val="none" w:sz="0" w:space="0" w:color="auto"/>
                <w:bottom w:val="none" w:sz="0" w:space="0" w:color="auto"/>
                <w:right w:val="none" w:sz="0" w:space="0" w:color="auto"/>
              </w:divBdr>
            </w:div>
          </w:divsChild>
        </w:div>
        <w:div w:id="1930891204">
          <w:marLeft w:val="0"/>
          <w:marRight w:val="0"/>
          <w:marTop w:val="0"/>
          <w:marBottom w:val="0"/>
          <w:divBdr>
            <w:top w:val="none" w:sz="0" w:space="0" w:color="auto"/>
            <w:left w:val="none" w:sz="0" w:space="0" w:color="auto"/>
            <w:bottom w:val="none" w:sz="0" w:space="0" w:color="auto"/>
            <w:right w:val="none" w:sz="0" w:space="0" w:color="auto"/>
          </w:divBdr>
          <w:divsChild>
            <w:div w:id="1270315550">
              <w:marLeft w:val="0"/>
              <w:marRight w:val="0"/>
              <w:marTop w:val="0"/>
              <w:marBottom w:val="0"/>
              <w:divBdr>
                <w:top w:val="none" w:sz="0" w:space="0" w:color="auto"/>
                <w:left w:val="none" w:sz="0" w:space="0" w:color="auto"/>
                <w:bottom w:val="none" w:sz="0" w:space="0" w:color="auto"/>
                <w:right w:val="none" w:sz="0" w:space="0" w:color="auto"/>
              </w:divBdr>
            </w:div>
          </w:divsChild>
        </w:div>
        <w:div w:id="1369142870">
          <w:marLeft w:val="0"/>
          <w:marRight w:val="0"/>
          <w:marTop w:val="0"/>
          <w:marBottom w:val="0"/>
          <w:divBdr>
            <w:top w:val="none" w:sz="0" w:space="0" w:color="auto"/>
            <w:left w:val="none" w:sz="0" w:space="0" w:color="auto"/>
            <w:bottom w:val="none" w:sz="0" w:space="0" w:color="auto"/>
            <w:right w:val="none" w:sz="0" w:space="0" w:color="auto"/>
          </w:divBdr>
          <w:divsChild>
            <w:div w:id="1316688015">
              <w:marLeft w:val="0"/>
              <w:marRight w:val="0"/>
              <w:marTop w:val="0"/>
              <w:marBottom w:val="0"/>
              <w:divBdr>
                <w:top w:val="none" w:sz="0" w:space="0" w:color="auto"/>
                <w:left w:val="none" w:sz="0" w:space="0" w:color="auto"/>
                <w:bottom w:val="none" w:sz="0" w:space="0" w:color="auto"/>
                <w:right w:val="none" w:sz="0" w:space="0" w:color="auto"/>
              </w:divBdr>
            </w:div>
          </w:divsChild>
        </w:div>
        <w:div w:id="17044791">
          <w:marLeft w:val="0"/>
          <w:marRight w:val="0"/>
          <w:marTop w:val="0"/>
          <w:marBottom w:val="0"/>
          <w:divBdr>
            <w:top w:val="none" w:sz="0" w:space="0" w:color="auto"/>
            <w:left w:val="none" w:sz="0" w:space="0" w:color="auto"/>
            <w:bottom w:val="none" w:sz="0" w:space="0" w:color="auto"/>
            <w:right w:val="none" w:sz="0" w:space="0" w:color="auto"/>
          </w:divBdr>
          <w:divsChild>
            <w:div w:id="1762990148">
              <w:marLeft w:val="0"/>
              <w:marRight w:val="0"/>
              <w:marTop w:val="0"/>
              <w:marBottom w:val="0"/>
              <w:divBdr>
                <w:top w:val="none" w:sz="0" w:space="0" w:color="auto"/>
                <w:left w:val="none" w:sz="0" w:space="0" w:color="auto"/>
                <w:bottom w:val="none" w:sz="0" w:space="0" w:color="auto"/>
                <w:right w:val="none" w:sz="0" w:space="0" w:color="auto"/>
              </w:divBdr>
            </w:div>
          </w:divsChild>
        </w:div>
        <w:div w:id="694843165">
          <w:marLeft w:val="0"/>
          <w:marRight w:val="0"/>
          <w:marTop w:val="0"/>
          <w:marBottom w:val="0"/>
          <w:divBdr>
            <w:top w:val="none" w:sz="0" w:space="0" w:color="auto"/>
            <w:left w:val="none" w:sz="0" w:space="0" w:color="auto"/>
            <w:bottom w:val="none" w:sz="0" w:space="0" w:color="auto"/>
            <w:right w:val="none" w:sz="0" w:space="0" w:color="auto"/>
          </w:divBdr>
          <w:divsChild>
            <w:div w:id="2043169048">
              <w:marLeft w:val="0"/>
              <w:marRight w:val="0"/>
              <w:marTop w:val="0"/>
              <w:marBottom w:val="0"/>
              <w:divBdr>
                <w:top w:val="none" w:sz="0" w:space="0" w:color="auto"/>
                <w:left w:val="none" w:sz="0" w:space="0" w:color="auto"/>
                <w:bottom w:val="none" w:sz="0" w:space="0" w:color="auto"/>
                <w:right w:val="none" w:sz="0" w:space="0" w:color="auto"/>
              </w:divBdr>
            </w:div>
          </w:divsChild>
        </w:div>
        <w:div w:id="2021546805">
          <w:marLeft w:val="0"/>
          <w:marRight w:val="0"/>
          <w:marTop w:val="0"/>
          <w:marBottom w:val="0"/>
          <w:divBdr>
            <w:top w:val="none" w:sz="0" w:space="0" w:color="auto"/>
            <w:left w:val="none" w:sz="0" w:space="0" w:color="auto"/>
            <w:bottom w:val="none" w:sz="0" w:space="0" w:color="auto"/>
            <w:right w:val="none" w:sz="0" w:space="0" w:color="auto"/>
          </w:divBdr>
          <w:divsChild>
            <w:div w:id="830288786">
              <w:marLeft w:val="0"/>
              <w:marRight w:val="0"/>
              <w:marTop w:val="0"/>
              <w:marBottom w:val="0"/>
              <w:divBdr>
                <w:top w:val="none" w:sz="0" w:space="0" w:color="auto"/>
                <w:left w:val="none" w:sz="0" w:space="0" w:color="auto"/>
                <w:bottom w:val="none" w:sz="0" w:space="0" w:color="auto"/>
                <w:right w:val="none" w:sz="0" w:space="0" w:color="auto"/>
              </w:divBdr>
            </w:div>
          </w:divsChild>
        </w:div>
        <w:div w:id="1584796868">
          <w:marLeft w:val="0"/>
          <w:marRight w:val="0"/>
          <w:marTop w:val="0"/>
          <w:marBottom w:val="0"/>
          <w:divBdr>
            <w:top w:val="none" w:sz="0" w:space="0" w:color="auto"/>
            <w:left w:val="none" w:sz="0" w:space="0" w:color="auto"/>
            <w:bottom w:val="none" w:sz="0" w:space="0" w:color="auto"/>
            <w:right w:val="none" w:sz="0" w:space="0" w:color="auto"/>
          </w:divBdr>
          <w:divsChild>
            <w:div w:id="7454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3984">
      <w:bodyDiv w:val="1"/>
      <w:marLeft w:val="0"/>
      <w:marRight w:val="0"/>
      <w:marTop w:val="0"/>
      <w:marBottom w:val="0"/>
      <w:divBdr>
        <w:top w:val="none" w:sz="0" w:space="0" w:color="auto"/>
        <w:left w:val="none" w:sz="0" w:space="0" w:color="auto"/>
        <w:bottom w:val="none" w:sz="0" w:space="0" w:color="auto"/>
        <w:right w:val="none" w:sz="0" w:space="0" w:color="auto"/>
      </w:divBdr>
      <w:divsChild>
        <w:div w:id="1221214605">
          <w:marLeft w:val="0"/>
          <w:marRight w:val="0"/>
          <w:marTop w:val="0"/>
          <w:marBottom w:val="0"/>
          <w:divBdr>
            <w:top w:val="none" w:sz="0" w:space="0" w:color="auto"/>
            <w:left w:val="none" w:sz="0" w:space="0" w:color="auto"/>
            <w:bottom w:val="none" w:sz="0" w:space="0" w:color="auto"/>
            <w:right w:val="none" w:sz="0" w:space="0" w:color="auto"/>
          </w:divBdr>
          <w:divsChild>
            <w:div w:id="688340745">
              <w:marLeft w:val="0"/>
              <w:marRight w:val="0"/>
              <w:marTop w:val="0"/>
              <w:marBottom w:val="0"/>
              <w:divBdr>
                <w:top w:val="none" w:sz="0" w:space="0" w:color="auto"/>
                <w:left w:val="none" w:sz="0" w:space="0" w:color="auto"/>
                <w:bottom w:val="none" w:sz="0" w:space="0" w:color="auto"/>
                <w:right w:val="none" w:sz="0" w:space="0" w:color="auto"/>
              </w:divBdr>
              <w:divsChild>
                <w:div w:id="1535535960">
                  <w:marLeft w:val="0"/>
                  <w:marRight w:val="0"/>
                  <w:marTop w:val="0"/>
                  <w:marBottom w:val="0"/>
                  <w:divBdr>
                    <w:top w:val="none" w:sz="0" w:space="0" w:color="auto"/>
                    <w:left w:val="none" w:sz="0" w:space="0" w:color="auto"/>
                    <w:bottom w:val="none" w:sz="0" w:space="0" w:color="auto"/>
                    <w:right w:val="none" w:sz="0" w:space="0" w:color="auto"/>
                  </w:divBdr>
                  <w:divsChild>
                    <w:div w:id="9751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04056">
      <w:bodyDiv w:val="1"/>
      <w:marLeft w:val="0"/>
      <w:marRight w:val="0"/>
      <w:marTop w:val="0"/>
      <w:marBottom w:val="0"/>
      <w:divBdr>
        <w:top w:val="none" w:sz="0" w:space="0" w:color="auto"/>
        <w:left w:val="none" w:sz="0" w:space="0" w:color="auto"/>
        <w:bottom w:val="none" w:sz="0" w:space="0" w:color="auto"/>
        <w:right w:val="none" w:sz="0" w:space="0" w:color="auto"/>
      </w:divBdr>
      <w:divsChild>
        <w:div w:id="2039547764">
          <w:marLeft w:val="0"/>
          <w:marRight w:val="0"/>
          <w:marTop w:val="0"/>
          <w:marBottom w:val="0"/>
          <w:divBdr>
            <w:top w:val="none" w:sz="0" w:space="0" w:color="auto"/>
            <w:left w:val="none" w:sz="0" w:space="0" w:color="auto"/>
            <w:bottom w:val="none" w:sz="0" w:space="0" w:color="auto"/>
            <w:right w:val="none" w:sz="0" w:space="0" w:color="auto"/>
          </w:divBdr>
          <w:divsChild>
            <w:div w:id="1421293665">
              <w:marLeft w:val="0"/>
              <w:marRight w:val="0"/>
              <w:marTop w:val="0"/>
              <w:marBottom w:val="0"/>
              <w:divBdr>
                <w:top w:val="none" w:sz="0" w:space="0" w:color="auto"/>
                <w:left w:val="none" w:sz="0" w:space="0" w:color="auto"/>
                <w:bottom w:val="none" w:sz="0" w:space="0" w:color="auto"/>
                <w:right w:val="none" w:sz="0" w:space="0" w:color="auto"/>
              </w:divBdr>
              <w:divsChild>
                <w:div w:id="401176063">
                  <w:marLeft w:val="0"/>
                  <w:marRight w:val="0"/>
                  <w:marTop w:val="0"/>
                  <w:marBottom w:val="0"/>
                  <w:divBdr>
                    <w:top w:val="none" w:sz="0" w:space="0" w:color="auto"/>
                    <w:left w:val="none" w:sz="0" w:space="0" w:color="auto"/>
                    <w:bottom w:val="none" w:sz="0" w:space="0" w:color="auto"/>
                    <w:right w:val="none" w:sz="0" w:space="0" w:color="auto"/>
                  </w:divBdr>
                  <w:divsChild>
                    <w:div w:id="7967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2138253338">
          <w:marLeft w:val="0"/>
          <w:marRight w:val="0"/>
          <w:marTop w:val="0"/>
          <w:marBottom w:val="0"/>
          <w:divBdr>
            <w:top w:val="none" w:sz="0" w:space="0" w:color="auto"/>
            <w:left w:val="none" w:sz="0" w:space="0" w:color="auto"/>
            <w:bottom w:val="none" w:sz="0" w:space="0" w:color="auto"/>
            <w:right w:val="none" w:sz="0" w:space="0" w:color="auto"/>
          </w:divBdr>
          <w:divsChild>
            <w:div w:id="1524435782">
              <w:marLeft w:val="0"/>
              <w:marRight w:val="0"/>
              <w:marTop w:val="0"/>
              <w:marBottom w:val="0"/>
              <w:divBdr>
                <w:top w:val="none" w:sz="0" w:space="0" w:color="auto"/>
                <w:left w:val="none" w:sz="0" w:space="0" w:color="auto"/>
                <w:bottom w:val="none" w:sz="0" w:space="0" w:color="auto"/>
                <w:right w:val="none" w:sz="0" w:space="0" w:color="auto"/>
              </w:divBdr>
              <w:divsChild>
                <w:div w:id="958412866">
                  <w:marLeft w:val="0"/>
                  <w:marRight w:val="0"/>
                  <w:marTop w:val="0"/>
                  <w:marBottom w:val="0"/>
                  <w:divBdr>
                    <w:top w:val="none" w:sz="0" w:space="0" w:color="auto"/>
                    <w:left w:val="none" w:sz="0" w:space="0" w:color="auto"/>
                    <w:bottom w:val="none" w:sz="0" w:space="0" w:color="auto"/>
                    <w:right w:val="none" w:sz="0" w:space="0" w:color="auto"/>
                  </w:divBdr>
                  <w:divsChild>
                    <w:div w:id="3222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1497</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Murray</dc:creator>
  <cp:keywords/>
  <dc:description/>
  <cp:lastModifiedBy>Annie Luttrell</cp:lastModifiedBy>
  <cp:revision>2</cp:revision>
  <dcterms:created xsi:type="dcterms:W3CDTF">2016-11-30T15:38:00Z</dcterms:created>
  <dcterms:modified xsi:type="dcterms:W3CDTF">2016-11-30T15:38:00Z</dcterms:modified>
</cp:coreProperties>
</file>